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4C00E" w14:textId="1814D9CB" w:rsidR="006A0562" w:rsidRPr="00EE01C3" w:rsidRDefault="006A0562" w:rsidP="00B2693F">
      <w:pPr>
        <w:contextualSpacing/>
        <w:jc w:val="center"/>
        <w:rPr>
          <w:rFonts w:ascii="Arial" w:hAnsi="Arial" w:cs="Arial"/>
          <w:b/>
          <w:sz w:val="24"/>
          <w:szCs w:val="24"/>
          <w:lang w:val="es-MX" w:eastAsia="es-ES"/>
        </w:rPr>
      </w:pPr>
      <w:r w:rsidRPr="00EE01C3">
        <w:rPr>
          <w:rFonts w:ascii="Arial" w:hAnsi="Arial" w:cs="Arial"/>
          <w:noProof/>
          <w:sz w:val="24"/>
          <w:szCs w:val="24"/>
        </w:rPr>
        <w:drawing>
          <wp:anchor distT="0" distB="0" distL="114300" distR="114300" simplePos="0" relativeHeight="251658240" behindDoc="1" locked="0" layoutInCell="1" allowOverlap="1" wp14:anchorId="5692952E" wp14:editId="71FB5916">
            <wp:simplePos x="0" y="0"/>
            <wp:positionH relativeFrom="margin">
              <wp:posOffset>-630555</wp:posOffset>
            </wp:positionH>
            <wp:positionV relativeFrom="paragraph">
              <wp:posOffset>-983615</wp:posOffset>
            </wp:positionV>
            <wp:extent cx="7765983" cy="10050095"/>
            <wp:effectExtent l="0" t="0" r="6985" b="8890"/>
            <wp:wrapNone/>
            <wp:docPr id="12210394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39426" name="Picture 8"/>
                    <pic:cNvPicPr/>
                  </pic:nvPicPr>
                  <pic:blipFill>
                    <a:blip r:embed="rId11"/>
                    <a:stretch>
                      <a:fillRect/>
                    </a:stretch>
                  </pic:blipFill>
                  <pic:spPr>
                    <a:xfrm>
                      <a:off x="0" y="0"/>
                      <a:ext cx="7765983" cy="10050095"/>
                    </a:xfrm>
                    <a:prstGeom prst="rect">
                      <a:avLst/>
                    </a:prstGeom>
                  </pic:spPr>
                </pic:pic>
              </a:graphicData>
            </a:graphic>
            <wp14:sizeRelH relativeFrom="page">
              <wp14:pctWidth>0</wp14:pctWidth>
            </wp14:sizeRelH>
            <wp14:sizeRelV relativeFrom="page">
              <wp14:pctHeight>0</wp14:pctHeight>
            </wp14:sizeRelV>
          </wp:anchor>
        </w:drawing>
      </w:r>
    </w:p>
    <w:p w14:paraId="48BF6123" w14:textId="5BEC6CC0" w:rsidR="006A0562" w:rsidRPr="00EE01C3" w:rsidRDefault="006A0562" w:rsidP="00B2693F">
      <w:pPr>
        <w:contextualSpacing/>
        <w:jc w:val="center"/>
        <w:rPr>
          <w:rFonts w:ascii="Arial" w:hAnsi="Arial" w:cs="Arial"/>
          <w:b/>
          <w:sz w:val="24"/>
          <w:szCs w:val="24"/>
          <w:lang w:val="es-MX" w:eastAsia="es-ES"/>
        </w:rPr>
      </w:pPr>
    </w:p>
    <w:p w14:paraId="66701C4D" w14:textId="77777777" w:rsidR="006A0562" w:rsidRPr="00EE01C3" w:rsidRDefault="006A0562" w:rsidP="00B2693F">
      <w:pPr>
        <w:contextualSpacing/>
        <w:jc w:val="center"/>
        <w:rPr>
          <w:rFonts w:ascii="Arial" w:hAnsi="Arial" w:cs="Arial"/>
          <w:b/>
          <w:sz w:val="24"/>
          <w:szCs w:val="24"/>
          <w:lang w:val="es-MX" w:eastAsia="es-ES"/>
        </w:rPr>
      </w:pPr>
    </w:p>
    <w:p w14:paraId="298B634E" w14:textId="77777777" w:rsidR="006A0562" w:rsidRPr="00EE01C3" w:rsidRDefault="006A0562" w:rsidP="00B2693F">
      <w:pPr>
        <w:contextualSpacing/>
        <w:jc w:val="center"/>
        <w:rPr>
          <w:rFonts w:ascii="Arial" w:hAnsi="Arial" w:cs="Arial"/>
          <w:b/>
          <w:sz w:val="24"/>
          <w:szCs w:val="24"/>
          <w:lang w:val="es-MX" w:eastAsia="es-ES"/>
        </w:rPr>
      </w:pPr>
    </w:p>
    <w:p w14:paraId="76B19EAD" w14:textId="77777777" w:rsidR="006A0562" w:rsidRPr="00EE01C3" w:rsidRDefault="006A0562" w:rsidP="00B2693F">
      <w:pPr>
        <w:contextualSpacing/>
        <w:jc w:val="center"/>
        <w:rPr>
          <w:rFonts w:ascii="Arial" w:hAnsi="Arial" w:cs="Arial"/>
          <w:b/>
          <w:sz w:val="24"/>
          <w:szCs w:val="24"/>
          <w:lang w:val="es-MX" w:eastAsia="es-ES"/>
        </w:rPr>
      </w:pPr>
    </w:p>
    <w:p w14:paraId="75DA9BB0" w14:textId="77777777" w:rsidR="006A0562" w:rsidRPr="00EE01C3" w:rsidRDefault="006A0562" w:rsidP="00B2693F">
      <w:pPr>
        <w:contextualSpacing/>
        <w:jc w:val="center"/>
        <w:rPr>
          <w:rFonts w:ascii="Arial" w:hAnsi="Arial" w:cs="Arial"/>
          <w:b/>
          <w:sz w:val="24"/>
          <w:szCs w:val="24"/>
          <w:lang w:val="es-MX" w:eastAsia="es-ES"/>
        </w:rPr>
      </w:pPr>
    </w:p>
    <w:p w14:paraId="6311A57B" w14:textId="77777777" w:rsidR="006A0562" w:rsidRPr="00EE01C3" w:rsidRDefault="006A0562" w:rsidP="00B2693F">
      <w:pPr>
        <w:contextualSpacing/>
        <w:jc w:val="center"/>
        <w:rPr>
          <w:rFonts w:ascii="Arial" w:hAnsi="Arial" w:cs="Arial"/>
          <w:b/>
          <w:sz w:val="24"/>
          <w:szCs w:val="24"/>
          <w:lang w:val="es-MX" w:eastAsia="es-ES"/>
        </w:rPr>
      </w:pPr>
    </w:p>
    <w:p w14:paraId="07661E00" w14:textId="77777777" w:rsidR="006A0562" w:rsidRPr="00EE01C3" w:rsidRDefault="006A0562" w:rsidP="00B2693F">
      <w:pPr>
        <w:contextualSpacing/>
        <w:jc w:val="center"/>
        <w:rPr>
          <w:rFonts w:ascii="Arial" w:hAnsi="Arial" w:cs="Arial"/>
          <w:b/>
          <w:sz w:val="24"/>
          <w:szCs w:val="24"/>
          <w:lang w:val="es-MX" w:eastAsia="es-ES"/>
        </w:rPr>
      </w:pPr>
    </w:p>
    <w:p w14:paraId="645A293E" w14:textId="77777777" w:rsidR="006A0562" w:rsidRPr="00EE01C3" w:rsidRDefault="006A0562" w:rsidP="00B2693F">
      <w:pPr>
        <w:contextualSpacing/>
        <w:jc w:val="center"/>
        <w:rPr>
          <w:rFonts w:ascii="Arial" w:hAnsi="Arial" w:cs="Arial"/>
          <w:b/>
          <w:sz w:val="24"/>
          <w:szCs w:val="24"/>
          <w:lang w:val="es-MX" w:eastAsia="es-ES"/>
        </w:rPr>
      </w:pPr>
    </w:p>
    <w:p w14:paraId="3221D1B1" w14:textId="77777777" w:rsidR="006A0562" w:rsidRPr="00EE01C3" w:rsidRDefault="006A0562" w:rsidP="00B2693F">
      <w:pPr>
        <w:contextualSpacing/>
        <w:jc w:val="center"/>
        <w:rPr>
          <w:rFonts w:ascii="Arial" w:hAnsi="Arial" w:cs="Arial"/>
          <w:b/>
          <w:sz w:val="24"/>
          <w:szCs w:val="24"/>
          <w:lang w:val="es-MX" w:eastAsia="es-ES"/>
        </w:rPr>
      </w:pPr>
    </w:p>
    <w:p w14:paraId="146BA4E4" w14:textId="77777777" w:rsidR="006A0562" w:rsidRPr="00EE01C3" w:rsidRDefault="006A0562" w:rsidP="00B2693F">
      <w:pPr>
        <w:contextualSpacing/>
        <w:jc w:val="center"/>
        <w:rPr>
          <w:rFonts w:ascii="Arial" w:hAnsi="Arial" w:cs="Arial"/>
          <w:b/>
          <w:sz w:val="24"/>
          <w:szCs w:val="24"/>
          <w:lang w:val="es-MX" w:eastAsia="es-ES"/>
        </w:rPr>
      </w:pPr>
    </w:p>
    <w:p w14:paraId="4C772E56" w14:textId="77777777" w:rsidR="006A0562" w:rsidRPr="00EE01C3" w:rsidRDefault="006A0562" w:rsidP="00B2693F">
      <w:pPr>
        <w:contextualSpacing/>
        <w:jc w:val="center"/>
        <w:rPr>
          <w:rFonts w:ascii="Arial" w:hAnsi="Arial" w:cs="Arial"/>
          <w:b/>
          <w:sz w:val="24"/>
          <w:szCs w:val="24"/>
          <w:lang w:val="es-MX" w:eastAsia="es-ES"/>
        </w:rPr>
      </w:pPr>
    </w:p>
    <w:p w14:paraId="1D8DCEF1" w14:textId="77777777" w:rsidR="006A0562" w:rsidRPr="00EE01C3" w:rsidRDefault="006A0562" w:rsidP="00B2693F">
      <w:pPr>
        <w:contextualSpacing/>
        <w:jc w:val="center"/>
        <w:rPr>
          <w:rFonts w:ascii="Arial" w:hAnsi="Arial" w:cs="Arial"/>
          <w:b/>
          <w:sz w:val="24"/>
          <w:szCs w:val="24"/>
          <w:lang w:val="es-MX" w:eastAsia="es-ES"/>
        </w:rPr>
      </w:pPr>
    </w:p>
    <w:p w14:paraId="52ACA42C" w14:textId="77777777" w:rsidR="006A0562" w:rsidRPr="00EE01C3" w:rsidRDefault="006A0562" w:rsidP="00B2693F">
      <w:pPr>
        <w:contextualSpacing/>
        <w:jc w:val="center"/>
        <w:rPr>
          <w:rFonts w:ascii="Arial" w:hAnsi="Arial" w:cs="Arial"/>
          <w:b/>
          <w:sz w:val="24"/>
          <w:szCs w:val="24"/>
          <w:lang w:val="es-MX" w:eastAsia="es-ES"/>
        </w:rPr>
      </w:pPr>
    </w:p>
    <w:p w14:paraId="0D7B2EA6" w14:textId="77777777" w:rsidR="006A0562" w:rsidRPr="00EE01C3" w:rsidRDefault="006A0562" w:rsidP="00B2693F">
      <w:pPr>
        <w:contextualSpacing/>
        <w:jc w:val="center"/>
        <w:rPr>
          <w:rFonts w:ascii="Arial" w:hAnsi="Arial" w:cs="Arial"/>
          <w:b/>
          <w:sz w:val="24"/>
          <w:szCs w:val="24"/>
          <w:lang w:val="es-MX" w:eastAsia="es-ES"/>
        </w:rPr>
      </w:pPr>
    </w:p>
    <w:p w14:paraId="649DEBD6" w14:textId="77777777" w:rsidR="006A0562" w:rsidRPr="00EE01C3" w:rsidRDefault="006A0562" w:rsidP="00B2693F">
      <w:pPr>
        <w:contextualSpacing/>
        <w:jc w:val="center"/>
        <w:rPr>
          <w:rFonts w:ascii="Arial" w:hAnsi="Arial" w:cs="Arial"/>
          <w:b/>
          <w:sz w:val="24"/>
          <w:szCs w:val="24"/>
          <w:lang w:val="es-MX" w:eastAsia="es-ES"/>
        </w:rPr>
      </w:pPr>
    </w:p>
    <w:p w14:paraId="115461FC" w14:textId="77777777" w:rsidR="006A0562" w:rsidRPr="00EE01C3" w:rsidRDefault="006A0562" w:rsidP="00B2693F">
      <w:pPr>
        <w:contextualSpacing/>
        <w:jc w:val="center"/>
        <w:rPr>
          <w:rFonts w:ascii="Arial" w:hAnsi="Arial" w:cs="Arial"/>
          <w:b/>
          <w:sz w:val="24"/>
          <w:szCs w:val="24"/>
          <w:lang w:val="es-MX" w:eastAsia="es-ES"/>
        </w:rPr>
      </w:pPr>
    </w:p>
    <w:p w14:paraId="357D9219" w14:textId="77777777" w:rsidR="006A0562" w:rsidRPr="00EE01C3" w:rsidRDefault="006A0562" w:rsidP="00B2693F">
      <w:pPr>
        <w:contextualSpacing/>
        <w:jc w:val="center"/>
        <w:rPr>
          <w:rFonts w:ascii="Arial" w:hAnsi="Arial" w:cs="Arial"/>
          <w:b/>
          <w:sz w:val="24"/>
          <w:szCs w:val="24"/>
          <w:lang w:val="es-MX" w:eastAsia="es-ES"/>
        </w:rPr>
      </w:pPr>
    </w:p>
    <w:p w14:paraId="07DB9869" w14:textId="77777777" w:rsidR="006A0562" w:rsidRPr="00EE01C3" w:rsidRDefault="006A0562" w:rsidP="00B2693F">
      <w:pPr>
        <w:contextualSpacing/>
        <w:jc w:val="center"/>
        <w:rPr>
          <w:rFonts w:ascii="Arial" w:hAnsi="Arial" w:cs="Arial"/>
          <w:b/>
          <w:sz w:val="24"/>
          <w:szCs w:val="24"/>
          <w:lang w:val="es-MX" w:eastAsia="es-ES"/>
        </w:rPr>
      </w:pPr>
    </w:p>
    <w:p w14:paraId="622A72B0" w14:textId="77777777" w:rsidR="006A0562" w:rsidRPr="00EE01C3" w:rsidRDefault="006A0562" w:rsidP="00B2693F">
      <w:pPr>
        <w:contextualSpacing/>
        <w:jc w:val="center"/>
        <w:rPr>
          <w:rFonts w:ascii="Arial" w:hAnsi="Arial" w:cs="Arial"/>
          <w:b/>
          <w:sz w:val="24"/>
          <w:szCs w:val="24"/>
          <w:lang w:val="es-MX" w:eastAsia="es-ES"/>
        </w:rPr>
      </w:pPr>
    </w:p>
    <w:p w14:paraId="43FBC858" w14:textId="77777777" w:rsidR="006A0562" w:rsidRPr="00EE01C3" w:rsidRDefault="006A0562" w:rsidP="00B2693F">
      <w:pPr>
        <w:contextualSpacing/>
        <w:jc w:val="center"/>
        <w:rPr>
          <w:rFonts w:ascii="Arial" w:hAnsi="Arial" w:cs="Arial"/>
          <w:b/>
          <w:sz w:val="24"/>
          <w:szCs w:val="24"/>
          <w:lang w:val="es-MX" w:eastAsia="es-ES"/>
        </w:rPr>
      </w:pPr>
    </w:p>
    <w:p w14:paraId="22DF59A9" w14:textId="77777777" w:rsidR="006A0562" w:rsidRPr="00EE01C3" w:rsidRDefault="006A0562" w:rsidP="00B2693F">
      <w:pPr>
        <w:contextualSpacing/>
        <w:rPr>
          <w:rFonts w:ascii="Arial" w:hAnsi="Arial" w:cs="Arial"/>
          <w:b/>
          <w:sz w:val="24"/>
          <w:szCs w:val="24"/>
          <w:lang w:val="es-MX" w:eastAsia="es-ES"/>
        </w:rPr>
      </w:pPr>
    </w:p>
    <w:p w14:paraId="35B51FA9" w14:textId="77777777" w:rsidR="00203E43" w:rsidRPr="00EE01C3" w:rsidRDefault="00203E43" w:rsidP="00B2693F">
      <w:pPr>
        <w:contextualSpacing/>
        <w:rPr>
          <w:rFonts w:ascii="Arial" w:hAnsi="Arial" w:cs="Arial"/>
          <w:b/>
          <w:sz w:val="24"/>
          <w:szCs w:val="24"/>
          <w:lang w:val="es-MX" w:eastAsia="es-ES"/>
        </w:rPr>
      </w:pPr>
    </w:p>
    <w:p w14:paraId="27053C1C" w14:textId="77777777" w:rsidR="00203E43" w:rsidRPr="00EE01C3" w:rsidRDefault="00203E43" w:rsidP="00B2693F">
      <w:pPr>
        <w:contextualSpacing/>
        <w:rPr>
          <w:rFonts w:ascii="Arial" w:hAnsi="Arial" w:cs="Arial"/>
          <w:b/>
          <w:sz w:val="24"/>
          <w:szCs w:val="24"/>
          <w:lang w:val="es-MX" w:eastAsia="es-ES"/>
        </w:rPr>
      </w:pPr>
    </w:p>
    <w:p w14:paraId="37CE7D8C" w14:textId="77777777" w:rsidR="00203E43" w:rsidRPr="00EE01C3" w:rsidRDefault="00203E43" w:rsidP="00B2693F">
      <w:pPr>
        <w:contextualSpacing/>
        <w:rPr>
          <w:rFonts w:ascii="Arial" w:hAnsi="Arial" w:cs="Arial"/>
          <w:b/>
          <w:sz w:val="24"/>
          <w:szCs w:val="24"/>
          <w:lang w:val="es-MX" w:eastAsia="es-ES"/>
        </w:rPr>
      </w:pPr>
    </w:p>
    <w:p w14:paraId="002F3661" w14:textId="77777777" w:rsidR="00203E43" w:rsidRPr="00EE01C3" w:rsidRDefault="00203E43" w:rsidP="00B2693F">
      <w:pPr>
        <w:contextualSpacing/>
        <w:rPr>
          <w:rFonts w:ascii="Arial" w:hAnsi="Arial" w:cs="Arial"/>
          <w:b/>
          <w:sz w:val="24"/>
          <w:szCs w:val="24"/>
          <w:lang w:val="es-MX" w:eastAsia="es-ES"/>
        </w:rPr>
      </w:pPr>
    </w:p>
    <w:p w14:paraId="4643CE6A" w14:textId="77777777" w:rsidR="00203E43" w:rsidRPr="00EE01C3" w:rsidRDefault="00203E43" w:rsidP="00B2693F">
      <w:pPr>
        <w:contextualSpacing/>
        <w:rPr>
          <w:rFonts w:ascii="Arial" w:hAnsi="Arial" w:cs="Arial"/>
          <w:b/>
          <w:sz w:val="24"/>
          <w:szCs w:val="24"/>
          <w:lang w:val="es-MX" w:eastAsia="es-ES"/>
        </w:rPr>
      </w:pPr>
    </w:p>
    <w:p w14:paraId="27A510E6" w14:textId="77777777" w:rsidR="00203E43" w:rsidRPr="00EE01C3" w:rsidRDefault="00203E43" w:rsidP="00B2693F">
      <w:pPr>
        <w:contextualSpacing/>
        <w:rPr>
          <w:rFonts w:ascii="Arial" w:hAnsi="Arial" w:cs="Arial"/>
          <w:b/>
          <w:sz w:val="24"/>
          <w:szCs w:val="24"/>
          <w:lang w:val="es-MX" w:eastAsia="es-ES"/>
        </w:rPr>
      </w:pPr>
    </w:p>
    <w:p w14:paraId="15B44112" w14:textId="3198E456" w:rsidR="00695730" w:rsidRPr="00E06A20" w:rsidRDefault="006A0562" w:rsidP="00B2693F">
      <w:pPr>
        <w:contextualSpacing/>
        <w:jc w:val="right"/>
        <w:rPr>
          <w:rFonts w:ascii="Arial" w:hAnsi="Arial" w:cs="Arial"/>
          <w:b/>
          <w:color w:val="C45911" w:themeColor="accent2" w:themeShade="BF"/>
          <w:sz w:val="36"/>
          <w:szCs w:val="36"/>
          <w:lang w:val="es-MX" w:eastAsia="es-ES"/>
        </w:rPr>
      </w:pPr>
      <w:r w:rsidRPr="00E06A20">
        <w:rPr>
          <w:rFonts w:ascii="Arial" w:hAnsi="Arial" w:cs="Arial"/>
          <w:b/>
          <w:color w:val="C45911" w:themeColor="accent2" w:themeShade="BF"/>
          <w:sz w:val="36"/>
          <w:szCs w:val="36"/>
          <w:lang w:val="es-MX" w:eastAsia="es-ES"/>
        </w:rPr>
        <w:t>INSTITUTO NACIONAL DE SEGUROS</w:t>
      </w:r>
    </w:p>
    <w:p w14:paraId="28A1732A" w14:textId="664CADB9" w:rsidR="00706B98" w:rsidRDefault="00706B98" w:rsidP="00E06A20">
      <w:pPr>
        <w:ind w:left="0"/>
        <w:contextualSpacing/>
        <w:jc w:val="right"/>
        <w:rPr>
          <w:rFonts w:ascii="Arial" w:hAnsi="Arial" w:cs="Arial"/>
          <w:b/>
          <w:color w:val="C45911" w:themeColor="accent2" w:themeShade="BF"/>
          <w:sz w:val="28"/>
          <w:szCs w:val="28"/>
          <w:lang w:val="es-MX" w:eastAsia="es-ES"/>
        </w:rPr>
      </w:pPr>
      <w:r w:rsidRPr="00E06A20">
        <w:rPr>
          <w:rFonts w:ascii="Arial" w:hAnsi="Arial" w:cs="Arial"/>
          <w:b/>
          <w:color w:val="C45911" w:themeColor="accent2" w:themeShade="BF"/>
          <w:sz w:val="28"/>
          <w:szCs w:val="28"/>
          <w:lang w:val="es-MX" w:eastAsia="es-ES"/>
        </w:rPr>
        <w:t>Dirección Seguro de Automóviles</w:t>
      </w:r>
    </w:p>
    <w:p w14:paraId="501083B7" w14:textId="77777777" w:rsidR="00E06A20" w:rsidRPr="00E06A20" w:rsidRDefault="00E06A20" w:rsidP="00E06A20">
      <w:pPr>
        <w:ind w:left="0"/>
        <w:contextualSpacing/>
        <w:jc w:val="right"/>
        <w:rPr>
          <w:rFonts w:ascii="Arial" w:hAnsi="Arial" w:cs="Arial"/>
          <w:b/>
          <w:color w:val="C45911" w:themeColor="accent2" w:themeShade="BF"/>
          <w:sz w:val="28"/>
          <w:szCs w:val="28"/>
          <w:lang w:val="es-MX" w:eastAsia="es-ES"/>
        </w:rPr>
      </w:pPr>
    </w:p>
    <w:p w14:paraId="3FBC913B" w14:textId="58070837" w:rsidR="00D46AE2" w:rsidRDefault="00DA4831" w:rsidP="00B2693F">
      <w:pPr>
        <w:contextualSpacing/>
        <w:jc w:val="right"/>
        <w:rPr>
          <w:rFonts w:ascii="Arial" w:hAnsi="Arial" w:cs="Arial"/>
          <w:b/>
          <w:bCs/>
          <w:color w:val="C45911" w:themeColor="accent2" w:themeShade="BF"/>
          <w:sz w:val="28"/>
          <w:szCs w:val="28"/>
        </w:rPr>
      </w:pPr>
      <w:r w:rsidRPr="00E06A20">
        <w:rPr>
          <w:rFonts w:ascii="Arial" w:hAnsi="Arial" w:cs="Arial"/>
          <w:b/>
          <w:color w:val="C45911" w:themeColor="accent2" w:themeShade="BF"/>
          <w:sz w:val="28"/>
          <w:szCs w:val="28"/>
          <w:lang w:val="es-MX" w:eastAsia="es-ES"/>
        </w:rPr>
        <w:t>Cuestionario para el Proceso de Contratación para la prestación del Servicio de</w:t>
      </w:r>
      <w:r w:rsidR="00E06A20" w:rsidRPr="00E06A20">
        <w:rPr>
          <w:rFonts w:ascii="Arial" w:hAnsi="Arial" w:cs="Arial"/>
          <w:b/>
          <w:color w:val="C45911" w:themeColor="accent2" w:themeShade="BF"/>
          <w:sz w:val="28"/>
          <w:szCs w:val="28"/>
          <w:lang w:val="es-MX" w:eastAsia="es-ES"/>
        </w:rPr>
        <w:t xml:space="preserve"> </w:t>
      </w:r>
      <w:r w:rsidR="00B837BB" w:rsidRPr="00E06A20">
        <w:rPr>
          <w:rFonts w:ascii="Arial" w:hAnsi="Arial" w:cs="Arial"/>
          <w:b/>
          <w:color w:val="C45911" w:themeColor="accent2" w:themeShade="BF"/>
          <w:sz w:val="28"/>
          <w:szCs w:val="28"/>
          <w:lang w:val="es-MX" w:eastAsia="es-ES"/>
        </w:rPr>
        <w:t>suministro y administración de plataforma de servicios de gestión de procesamiento de reclamos del seguro de automóviles</w:t>
      </w:r>
      <w:r w:rsidR="001A411D" w:rsidRPr="00E06A20">
        <w:rPr>
          <w:rFonts w:ascii="Arial" w:hAnsi="Arial" w:cs="Arial"/>
          <w:b/>
          <w:bCs/>
          <w:color w:val="C45911" w:themeColor="accent2" w:themeShade="BF"/>
          <w:sz w:val="28"/>
          <w:szCs w:val="28"/>
        </w:rPr>
        <w:t>.</w:t>
      </w:r>
    </w:p>
    <w:p w14:paraId="579366AA" w14:textId="77777777" w:rsidR="00D46AE2" w:rsidRDefault="00D46AE2">
      <w:pPr>
        <w:rPr>
          <w:rFonts w:ascii="Arial" w:hAnsi="Arial" w:cs="Arial"/>
          <w:b/>
          <w:bCs/>
          <w:color w:val="C45911" w:themeColor="accent2" w:themeShade="BF"/>
          <w:sz w:val="28"/>
          <w:szCs w:val="28"/>
        </w:rPr>
      </w:pPr>
      <w:r>
        <w:rPr>
          <w:rFonts w:ascii="Arial" w:hAnsi="Arial" w:cs="Arial"/>
          <w:b/>
          <w:bCs/>
          <w:color w:val="C45911" w:themeColor="accent2" w:themeShade="BF"/>
          <w:sz w:val="28"/>
          <w:szCs w:val="28"/>
        </w:rPr>
        <w:br w:type="page"/>
      </w:r>
    </w:p>
    <w:p w14:paraId="3EDBAAE2" w14:textId="673C93C0" w:rsidR="0076672B" w:rsidRPr="00EE01C3" w:rsidRDefault="0076672B" w:rsidP="00B2693F">
      <w:pPr>
        <w:pStyle w:val="Ttulo2"/>
        <w:keepNext w:val="0"/>
        <w:numPr>
          <w:ilvl w:val="0"/>
          <w:numId w:val="22"/>
        </w:numPr>
        <w:spacing w:before="0"/>
        <w:ind w:left="567" w:hanging="567"/>
        <w:rPr>
          <w:rFonts w:ascii="Arial" w:hAnsi="Arial" w:cs="Arial"/>
          <w:sz w:val="24"/>
          <w:szCs w:val="24"/>
        </w:rPr>
      </w:pPr>
      <w:r w:rsidRPr="00EE01C3">
        <w:rPr>
          <w:rFonts w:ascii="Arial" w:hAnsi="Arial" w:cs="Arial"/>
          <w:i w:val="0"/>
          <w:iCs w:val="0"/>
          <w:sz w:val="24"/>
          <w:szCs w:val="24"/>
        </w:rPr>
        <w:lastRenderedPageBreak/>
        <w:t>Presentación</w:t>
      </w:r>
    </w:p>
    <w:p w14:paraId="3EB994E2" w14:textId="77777777" w:rsidR="0076672B" w:rsidRPr="00EE01C3" w:rsidRDefault="0076672B" w:rsidP="00B2693F">
      <w:pPr>
        <w:jc w:val="both"/>
        <w:rPr>
          <w:rFonts w:ascii="Arial" w:hAnsi="Arial" w:cs="Arial"/>
          <w:bCs/>
          <w:sz w:val="24"/>
          <w:szCs w:val="24"/>
          <w:lang w:val="x-none"/>
        </w:rPr>
      </w:pPr>
    </w:p>
    <w:p w14:paraId="43F281E5" w14:textId="507BF6D8" w:rsidR="0076672B" w:rsidRPr="00EE01C3" w:rsidRDefault="0076672B" w:rsidP="00B2693F">
      <w:pPr>
        <w:jc w:val="both"/>
        <w:rPr>
          <w:rFonts w:ascii="Arial" w:hAnsi="Arial" w:cs="Arial"/>
          <w:bCs/>
          <w:sz w:val="24"/>
          <w:szCs w:val="24"/>
        </w:rPr>
      </w:pPr>
      <w:r w:rsidRPr="00EE01C3">
        <w:rPr>
          <w:rFonts w:ascii="Arial" w:hAnsi="Arial" w:cs="Arial"/>
          <w:bCs/>
          <w:sz w:val="24"/>
          <w:szCs w:val="24"/>
        </w:rPr>
        <w:t xml:space="preserve">El Instituto Nacional de Seguros es una empresa estatal costarricense, con 100 años de existencia, con una conformación corporativa dedicada a la actividad aseguradora, reaseguradora, financiera y servicios de salud. </w:t>
      </w:r>
    </w:p>
    <w:p w14:paraId="5CC791EC" w14:textId="77777777" w:rsidR="0076672B" w:rsidRPr="00EE01C3" w:rsidRDefault="0076672B" w:rsidP="00B2693F">
      <w:pPr>
        <w:jc w:val="both"/>
        <w:rPr>
          <w:rFonts w:ascii="Arial" w:hAnsi="Arial" w:cs="Arial"/>
          <w:bCs/>
          <w:sz w:val="24"/>
          <w:szCs w:val="24"/>
        </w:rPr>
      </w:pPr>
    </w:p>
    <w:p w14:paraId="1C79351E" w14:textId="5CDD483B" w:rsidR="0076672B" w:rsidRPr="00EE01C3" w:rsidRDefault="0076672B" w:rsidP="00B2693F">
      <w:pPr>
        <w:jc w:val="both"/>
        <w:rPr>
          <w:rFonts w:ascii="Arial" w:hAnsi="Arial" w:cs="Arial"/>
          <w:bCs/>
          <w:sz w:val="24"/>
          <w:szCs w:val="24"/>
        </w:rPr>
      </w:pPr>
      <w:r w:rsidRPr="00EE01C3">
        <w:rPr>
          <w:rFonts w:ascii="Arial" w:hAnsi="Arial" w:cs="Arial"/>
          <w:bCs/>
          <w:sz w:val="24"/>
          <w:szCs w:val="24"/>
        </w:rPr>
        <w:t>Como parte de este compromiso, ha identificado la necesidad de contratar</w:t>
      </w:r>
      <w:r w:rsidR="00E36DD7">
        <w:rPr>
          <w:rFonts w:ascii="Arial" w:hAnsi="Arial" w:cs="Arial"/>
          <w:bCs/>
          <w:sz w:val="24"/>
          <w:szCs w:val="24"/>
        </w:rPr>
        <w:t xml:space="preserve"> el suministro y administración de una plataforma tecnológica integral</w:t>
      </w:r>
      <w:r w:rsidR="007470A9">
        <w:rPr>
          <w:rFonts w:ascii="Arial" w:hAnsi="Arial" w:cs="Arial"/>
          <w:bCs/>
          <w:sz w:val="24"/>
          <w:szCs w:val="24"/>
        </w:rPr>
        <w:t xml:space="preserve"> para la administración de los</w:t>
      </w:r>
      <w:r w:rsidR="00E36DD7" w:rsidRPr="76CA7BCE">
        <w:rPr>
          <w:rFonts w:ascii="Arial" w:hAnsi="Arial" w:cs="Arial"/>
          <w:lang w:eastAsia="es-CR"/>
        </w:rPr>
        <w:t xml:space="preserve"> </w:t>
      </w:r>
      <w:r w:rsidRPr="00EE01C3">
        <w:rPr>
          <w:rFonts w:ascii="Arial" w:hAnsi="Arial" w:cs="Arial"/>
          <w:bCs/>
          <w:sz w:val="24"/>
          <w:szCs w:val="24"/>
        </w:rPr>
        <w:t xml:space="preserve">servicios </w:t>
      </w:r>
      <w:r w:rsidR="00F0590C">
        <w:rPr>
          <w:rFonts w:ascii="Arial" w:hAnsi="Arial" w:cs="Arial"/>
          <w:bCs/>
          <w:sz w:val="24"/>
          <w:szCs w:val="24"/>
        </w:rPr>
        <w:t>de gestión de procesamiento de reclamos del Seguro de Automóviles</w:t>
      </w:r>
      <w:r w:rsidR="004756DA">
        <w:rPr>
          <w:rFonts w:ascii="Arial" w:hAnsi="Arial" w:cs="Arial"/>
          <w:bCs/>
          <w:sz w:val="24"/>
          <w:szCs w:val="24"/>
        </w:rPr>
        <w:t>.</w:t>
      </w:r>
    </w:p>
    <w:p w14:paraId="70F7765E" w14:textId="77777777" w:rsidR="0076672B" w:rsidRPr="00EE01C3" w:rsidRDefault="0076672B" w:rsidP="00B2693F">
      <w:pPr>
        <w:jc w:val="both"/>
        <w:rPr>
          <w:rFonts w:ascii="Arial" w:hAnsi="Arial" w:cs="Arial"/>
          <w:bCs/>
          <w:sz w:val="24"/>
          <w:szCs w:val="24"/>
        </w:rPr>
      </w:pPr>
    </w:p>
    <w:p w14:paraId="6084F65F" w14:textId="679A54BB" w:rsidR="0076672B" w:rsidRPr="00EE01C3" w:rsidRDefault="0076672B" w:rsidP="00B2693F">
      <w:pPr>
        <w:jc w:val="both"/>
        <w:rPr>
          <w:rFonts w:ascii="Arial" w:hAnsi="Arial" w:cs="Arial"/>
          <w:bCs/>
          <w:sz w:val="24"/>
          <w:szCs w:val="24"/>
        </w:rPr>
      </w:pPr>
      <w:r w:rsidRPr="00EE01C3">
        <w:rPr>
          <w:rFonts w:ascii="Arial" w:hAnsi="Arial" w:cs="Arial"/>
          <w:bCs/>
          <w:sz w:val="24"/>
          <w:szCs w:val="24"/>
        </w:rPr>
        <w:t xml:space="preserve">El objetivo del presente cuestionario es recopilar información sobre la disponibilidad de empresas con experiencia en el sector asegurador para prestar </w:t>
      </w:r>
      <w:r w:rsidR="00EF2CE3">
        <w:rPr>
          <w:rFonts w:ascii="Arial" w:hAnsi="Arial" w:cs="Arial"/>
          <w:bCs/>
          <w:sz w:val="24"/>
          <w:szCs w:val="24"/>
        </w:rPr>
        <w:t>dichos servicios.</w:t>
      </w:r>
    </w:p>
    <w:p w14:paraId="67EC8F06" w14:textId="77777777" w:rsidR="0076672B" w:rsidRPr="00EE01C3" w:rsidRDefault="0076672B" w:rsidP="00B2693F">
      <w:pPr>
        <w:jc w:val="both"/>
        <w:rPr>
          <w:rFonts w:ascii="Arial" w:hAnsi="Arial" w:cs="Arial"/>
          <w:bCs/>
          <w:sz w:val="24"/>
          <w:szCs w:val="24"/>
        </w:rPr>
      </w:pPr>
    </w:p>
    <w:p w14:paraId="7937C453" w14:textId="37ABF88C" w:rsidR="0076672B" w:rsidRPr="00EE01C3" w:rsidRDefault="0076672B" w:rsidP="00B2693F">
      <w:pPr>
        <w:jc w:val="both"/>
        <w:rPr>
          <w:rFonts w:ascii="Arial" w:hAnsi="Arial" w:cs="Arial"/>
          <w:bCs/>
          <w:sz w:val="24"/>
          <w:szCs w:val="24"/>
        </w:rPr>
      </w:pPr>
      <w:r w:rsidRPr="00EE01C3">
        <w:rPr>
          <w:rFonts w:ascii="Arial" w:hAnsi="Arial" w:cs="Arial"/>
          <w:bCs/>
          <w:sz w:val="24"/>
          <w:szCs w:val="24"/>
        </w:rPr>
        <w:t xml:space="preserve">Las respuestas serán utilizadas para estructurar un pliego de condiciones acorde con la </w:t>
      </w:r>
    </w:p>
    <w:p w14:paraId="6B739A9D" w14:textId="77777777" w:rsidR="0076672B" w:rsidRPr="00EE01C3" w:rsidRDefault="0076672B" w:rsidP="00B2693F">
      <w:pPr>
        <w:jc w:val="both"/>
        <w:rPr>
          <w:rFonts w:ascii="Arial" w:hAnsi="Arial" w:cs="Arial"/>
          <w:bCs/>
          <w:sz w:val="24"/>
          <w:szCs w:val="24"/>
        </w:rPr>
      </w:pPr>
      <w:r w:rsidRPr="00EE01C3">
        <w:rPr>
          <w:rFonts w:ascii="Arial" w:hAnsi="Arial" w:cs="Arial"/>
          <w:bCs/>
          <w:sz w:val="24"/>
          <w:szCs w:val="24"/>
        </w:rPr>
        <w:t xml:space="preserve">oferta existente en el mercado, sin comprometer al INS a llevar a cabo la contratación. </w:t>
      </w:r>
    </w:p>
    <w:p w14:paraId="4CFF599E" w14:textId="77777777" w:rsidR="0076672B" w:rsidRPr="00EE01C3" w:rsidRDefault="0076672B" w:rsidP="00B2693F">
      <w:pPr>
        <w:jc w:val="both"/>
        <w:rPr>
          <w:rFonts w:ascii="Arial" w:hAnsi="Arial" w:cs="Arial"/>
          <w:bCs/>
          <w:sz w:val="24"/>
          <w:szCs w:val="24"/>
        </w:rPr>
      </w:pPr>
    </w:p>
    <w:p w14:paraId="7B1DE17B" w14:textId="77777777" w:rsidR="0076672B" w:rsidRPr="00EE01C3" w:rsidRDefault="0076672B" w:rsidP="00B2693F">
      <w:pPr>
        <w:jc w:val="both"/>
        <w:rPr>
          <w:rFonts w:ascii="Arial" w:hAnsi="Arial" w:cs="Arial"/>
          <w:bCs/>
          <w:sz w:val="24"/>
          <w:szCs w:val="24"/>
        </w:rPr>
      </w:pPr>
      <w:r w:rsidRPr="00EE01C3">
        <w:rPr>
          <w:rFonts w:ascii="Arial" w:hAnsi="Arial" w:cs="Arial"/>
          <w:bCs/>
          <w:sz w:val="24"/>
          <w:szCs w:val="24"/>
        </w:rPr>
        <w:t>Además, la información recopilada será considerada como parte de un estudio de mercado que formará parte del Sistema Integrado de Compras Públicas (SICOP).</w:t>
      </w:r>
    </w:p>
    <w:p w14:paraId="446018C7" w14:textId="77777777" w:rsidR="0076672B" w:rsidRPr="00EE01C3" w:rsidRDefault="0076672B" w:rsidP="00B2693F">
      <w:pPr>
        <w:rPr>
          <w:rFonts w:ascii="Arial" w:hAnsi="Arial" w:cs="Arial"/>
          <w:bCs/>
          <w:sz w:val="24"/>
          <w:szCs w:val="24"/>
        </w:rPr>
      </w:pPr>
    </w:p>
    <w:p w14:paraId="35A3761E" w14:textId="77777777" w:rsidR="0076672B" w:rsidRPr="00EE01C3" w:rsidRDefault="0076672B" w:rsidP="00B2693F">
      <w:pPr>
        <w:jc w:val="both"/>
        <w:rPr>
          <w:rFonts w:ascii="Arial" w:hAnsi="Arial" w:cs="Arial"/>
          <w:b/>
          <w:bCs/>
          <w:sz w:val="24"/>
          <w:szCs w:val="24"/>
        </w:rPr>
      </w:pPr>
      <w:r w:rsidRPr="00EE01C3">
        <w:rPr>
          <w:rFonts w:ascii="Arial" w:hAnsi="Arial" w:cs="Arial"/>
          <w:b/>
          <w:bCs/>
          <w:sz w:val="24"/>
          <w:szCs w:val="24"/>
        </w:rPr>
        <w:t>El Grupo INS no compartirá o divulgará con otros proveedores o terceros ningún aspecto aportado por su empresa en el presente cuestionario.</w:t>
      </w:r>
    </w:p>
    <w:p w14:paraId="5AF71EFC" w14:textId="77777777" w:rsidR="0076672B" w:rsidRPr="00EE01C3" w:rsidRDefault="0076672B" w:rsidP="00B2693F">
      <w:pPr>
        <w:jc w:val="both"/>
        <w:rPr>
          <w:rFonts w:ascii="Arial" w:hAnsi="Arial" w:cs="Arial"/>
          <w:sz w:val="24"/>
          <w:szCs w:val="24"/>
        </w:rPr>
      </w:pPr>
    </w:p>
    <w:p w14:paraId="556C8B54" w14:textId="77777777" w:rsidR="0076672B" w:rsidRPr="00EE01C3" w:rsidRDefault="0076672B" w:rsidP="00B2693F">
      <w:pPr>
        <w:jc w:val="both"/>
        <w:rPr>
          <w:rFonts w:ascii="Arial" w:hAnsi="Arial" w:cs="Arial"/>
          <w:sz w:val="24"/>
          <w:szCs w:val="24"/>
        </w:rPr>
      </w:pPr>
      <w:r w:rsidRPr="00EE01C3">
        <w:rPr>
          <w:rFonts w:ascii="Arial" w:hAnsi="Arial" w:cs="Arial"/>
          <w:sz w:val="24"/>
          <w:szCs w:val="24"/>
        </w:rPr>
        <w:t xml:space="preserve">El plazo máximo para la recepción de respuestas a más tardar el próximo </w:t>
      </w:r>
      <w:r w:rsidRPr="00EE01C3">
        <w:rPr>
          <w:rFonts w:ascii="Arial" w:hAnsi="Arial" w:cs="Arial"/>
          <w:b/>
          <w:bCs/>
          <w:sz w:val="24"/>
          <w:szCs w:val="24"/>
        </w:rPr>
        <w:t xml:space="preserve">06 de agosto 2025, </w:t>
      </w:r>
      <w:r w:rsidRPr="00EE01C3">
        <w:rPr>
          <w:rFonts w:ascii="Arial" w:hAnsi="Arial" w:cs="Arial"/>
          <w:sz w:val="24"/>
          <w:szCs w:val="24"/>
        </w:rPr>
        <w:t xml:space="preserve">tanto las respuestas como las consultas relacionadas con este cuestionario, al buzón de correo </w:t>
      </w:r>
      <w:hyperlink r:id="rId12" w:history="1">
        <w:r w:rsidRPr="00EE01C3">
          <w:rPr>
            <w:rStyle w:val="Hipervnculo"/>
            <w:rFonts w:ascii="Arial" w:hAnsi="Arial" w:cs="Arial"/>
          </w:rPr>
          <w:t>dumanaz@grupoins.com</w:t>
        </w:r>
      </w:hyperlink>
      <w:r w:rsidRPr="00EE01C3">
        <w:rPr>
          <w:rFonts w:ascii="Arial" w:hAnsi="Arial" w:cs="Arial"/>
          <w:sz w:val="24"/>
          <w:szCs w:val="24"/>
        </w:rPr>
        <w:t>.</w:t>
      </w:r>
    </w:p>
    <w:p w14:paraId="4029F0EE" w14:textId="77777777" w:rsidR="0076672B" w:rsidRPr="00EE01C3" w:rsidRDefault="0076672B" w:rsidP="00B2693F">
      <w:pPr>
        <w:jc w:val="both"/>
        <w:rPr>
          <w:rFonts w:ascii="Arial" w:hAnsi="Arial" w:cs="Arial"/>
          <w:sz w:val="24"/>
          <w:szCs w:val="24"/>
          <w:highlight w:val="cyan"/>
        </w:rPr>
      </w:pPr>
    </w:p>
    <w:p w14:paraId="240CA504" w14:textId="77777777" w:rsidR="0076672B" w:rsidRPr="00EE01C3" w:rsidRDefault="0076672B" w:rsidP="00B2693F">
      <w:pPr>
        <w:jc w:val="both"/>
        <w:rPr>
          <w:rFonts w:ascii="Arial" w:hAnsi="Arial" w:cs="Arial"/>
          <w:sz w:val="24"/>
          <w:szCs w:val="24"/>
        </w:rPr>
      </w:pPr>
      <w:r w:rsidRPr="00EE01C3">
        <w:rPr>
          <w:rFonts w:ascii="Arial" w:hAnsi="Arial" w:cs="Arial"/>
          <w:b/>
          <w:bCs/>
          <w:sz w:val="24"/>
          <w:szCs w:val="24"/>
        </w:rPr>
        <w:t>Nota 1:</w:t>
      </w:r>
      <w:r w:rsidRPr="00EE01C3">
        <w:rPr>
          <w:rFonts w:ascii="Arial" w:hAnsi="Arial" w:cs="Arial"/>
          <w:sz w:val="24"/>
          <w:szCs w:val="24"/>
        </w:rPr>
        <w:t xml:space="preserve"> Esta solicitud de información es para el estudio preliminar y de mercado. El Grupo INS no está comprometido a realizar la contratación, sino que puede desistir de su intención de contratar el servicio. </w:t>
      </w:r>
    </w:p>
    <w:p w14:paraId="14235A08" w14:textId="77777777" w:rsidR="0076672B" w:rsidRPr="00EE01C3" w:rsidRDefault="0076672B" w:rsidP="00B2693F">
      <w:pPr>
        <w:jc w:val="both"/>
        <w:rPr>
          <w:rFonts w:ascii="Arial" w:hAnsi="Arial" w:cs="Arial"/>
          <w:sz w:val="24"/>
          <w:szCs w:val="24"/>
        </w:rPr>
      </w:pPr>
      <w:r w:rsidRPr="00EE01C3">
        <w:rPr>
          <w:rFonts w:ascii="Arial" w:hAnsi="Arial" w:cs="Arial"/>
          <w:sz w:val="24"/>
          <w:szCs w:val="24"/>
        </w:rPr>
        <w:t> </w:t>
      </w:r>
    </w:p>
    <w:p w14:paraId="2B4194A3" w14:textId="77777777" w:rsidR="0076672B" w:rsidRPr="00EE01C3" w:rsidRDefault="0076672B" w:rsidP="00B2693F">
      <w:pPr>
        <w:jc w:val="both"/>
        <w:rPr>
          <w:rFonts w:ascii="Arial" w:hAnsi="Arial" w:cs="Arial"/>
          <w:sz w:val="24"/>
          <w:szCs w:val="24"/>
        </w:rPr>
      </w:pPr>
      <w:r w:rsidRPr="00EE01C3">
        <w:rPr>
          <w:rFonts w:ascii="Arial" w:hAnsi="Arial" w:cs="Arial"/>
          <w:b/>
          <w:sz w:val="24"/>
          <w:szCs w:val="24"/>
        </w:rPr>
        <w:t>Nota 2:</w:t>
      </w:r>
      <w:r w:rsidRPr="00EE01C3">
        <w:rPr>
          <w:rFonts w:ascii="Arial" w:hAnsi="Arial" w:cs="Arial"/>
          <w:sz w:val="24"/>
          <w:szCs w:val="24"/>
        </w:rPr>
        <w:t xml:space="preserve"> La respuesta a esta solicitud de información por parte de un posible proveedor de ninguna manera garantiza la contratación de los servicios indicados, ni pago alguno por bienes o servicios. De igual manera, la no respuesta tampoco limita en ninguna medida la futura participación de un proveedor en un eventual proceso de contratación administrativa.</w:t>
      </w:r>
    </w:p>
    <w:p w14:paraId="0DEFFFBE" w14:textId="77777777" w:rsidR="0076672B" w:rsidRPr="00EE01C3" w:rsidRDefault="0076672B" w:rsidP="00B2693F">
      <w:pPr>
        <w:jc w:val="both"/>
        <w:rPr>
          <w:rFonts w:ascii="Arial" w:hAnsi="Arial" w:cs="Arial"/>
          <w:sz w:val="24"/>
          <w:szCs w:val="24"/>
          <w:highlight w:val="cyan"/>
        </w:rPr>
      </w:pPr>
    </w:p>
    <w:p w14:paraId="79601B5F" w14:textId="77777777" w:rsidR="0076672B" w:rsidRPr="00EE01C3" w:rsidRDefault="0076672B" w:rsidP="00B2693F">
      <w:pPr>
        <w:jc w:val="both"/>
        <w:rPr>
          <w:rFonts w:ascii="Arial" w:hAnsi="Arial" w:cs="Arial"/>
          <w:sz w:val="24"/>
          <w:szCs w:val="24"/>
        </w:rPr>
      </w:pPr>
      <w:r w:rsidRPr="00EE01C3">
        <w:rPr>
          <w:rFonts w:ascii="Arial" w:hAnsi="Arial" w:cs="Arial"/>
          <w:sz w:val="24"/>
          <w:szCs w:val="24"/>
        </w:rPr>
        <w:t xml:space="preserve">Para una mejor comprensión de los participantes, se incluyen a continuación los antecedentes que motivan la necesidad de la contratación.  </w:t>
      </w:r>
    </w:p>
    <w:p w14:paraId="4C916F0D" w14:textId="463D34F6" w:rsidR="0076672B" w:rsidRPr="002F5008" w:rsidRDefault="00781127" w:rsidP="00B2693F">
      <w:pPr>
        <w:pStyle w:val="Ttulo2"/>
        <w:keepNext w:val="0"/>
        <w:numPr>
          <w:ilvl w:val="0"/>
          <w:numId w:val="22"/>
        </w:numPr>
        <w:tabs>
          <w:tab w:val="num" w:pos="567"/>
        </w:tabs>
        <w:ind w:left="567" w:hanging="567"/>
        <w:rPr>
          <w:rFonts w:ascii="Arial" w:hAnsi="Arial" w:cs="Arial"/>
          <w:i w:val="0"/>
          <w:iCs w:val="0"/>
          <w:sz w:val="24"/>
          <w:szCs w:val="24"/>
        </w:rPr>
      </w:pPr>
      <w:bookmarkStart w:id="0" w:name="_Toc132455594"/>
      <w:bookmarkStart w:id="1" w:name="_Toc201050539"/>
      <w:r w:rsidRPr="002F5008">
        <w:rPr>
          <w:rFonts w:ascii="Arial" w:hAnsi="Arial" w:cs="Arial"/>
          <w:i w:val="0"/>
          <w:iCs w:val="0"/>
          <w:sz w:val="24"/>
          <w:szCs w:val="24"/>
        </w:rPr>
        <w:t>N</w:t>
      </w:r>
      <w:r w:rsidR="0076672B" w:rsidRPr="002F5008">
        <w:rPr>
          <w:rFonts w:ascii="Arial" w:hAnsi="Arial" w:cs="Arial"/>
          <w:i w:val="0"/>
          <w:iCs w:val="0"/>
          <w:sz w:val="24"/>
          <w:szCs w:val="24"/>
        </w:rPr>
        <w:t>ecesidad del Grupo INS</w:t>
      </w:r>
      <w:bookmarkEnd w:id="0"/>
      <w:bookmarkEnd w:id="1"/>
      <w:r w:rsidR="00063B6F" w:rsidRPr="002F5008">
        <w:rPr>
          <w:rFonts w:ascii="Arial" w:hAnsi="Arial" w:cs="Arial"/>
          <w:i w:val="0"/>
          <w:iCs w:val="0"/>
          <w:sz w:val="24"/>
          <w:szCs w:val="24"/>
        </w:rPr>
        <w:t>:</w:t>
      </w:r>
    </w:p>
    <w:p w14:paraId="7D2A34F7" w14:textId="77777777" w:rsidR="00203E43" w:rsidRPr="002F5008" w:rsidRDefault="00203E43" w:rsidP="00976A53">
      <w:pPr>
        <w:contextualSpacing/>
        <w:jc w:val="both"/>
        <w:rPr>
          <w:rFonts w:ascii="Arial" w:hAnsi="Arial" w:cs="Arial"/>
          <w:b/>
          <w:sz w:val="24"/>
          <w:szCs w:val="24"/>
          <w:lang w:val="x-none" w:eastAsia="es-ES"/>
        </w:rPr>
      </w:pPr>
    </w:p>
    <w:p w14:paraId="3C5C9EE1" w14:textId="77777777" w:rsidR="00063B6F" w:rsidRPr="002F5008" w:rsidRDefault="00063B6F" w:rsidP="00976A53">
      <w:pPr>
        <w:pStyle w:val="Sangra2detindependiente"/>
        <w:spacing w:line="240" w:lineRule="auto"/>
        <w:ind w:left="567" w:right="-1"/>
        <w:contextualSpacing/>
        <w:jc w:val="both"/>
        <w:rPr>
          <w:rFonts w:ascii="Arial" w:hAnsi="Arial" w:cs="Arial"/>
          <w:sz w:val="24"/>
          <w:szCs w:val="24"/>
        </w:rPr>
      </w:pPr>
      <w:bookmarkStart w:id="2" w:name="_Hlk76547544"/>
      <w:r w:rsidRPr="002F5008">
        <w:rPr>
          <w:rFonts w:ascii="Arial" w:hAnsi="Arial" w:cs="Arial"/>
          <w:sz w:val="24"/>
          <w:szCs w:val="24"/>
        </w:rPr>
        <w:t>Se requiere una plataforma tecnológica integral que permita la administración eficiente, trazable y centralizada del proceso de gestión de reclamos del seguro de automóviles. Esta solución debe abarcar las siguientes áreas funcionales:</w:t>
      </w:r>
    </w:p>
    <w:p w14:paraId="25D27239" w14:textId="77777777" w:rsidR="00976A53" w:rsidRPr="002F5008" w:rsidRDefault="00976A53" w:rsidP="00976A53">
      <w:pPr>
        <w:pStyle w:val="Sangra2detindependiente"/>
        <w:spacing w:line="240" w:lineRule="auto"/>
        <w:ind w:left="1134" w:right="-1"/>
        <w:contextualSpacing/>
        <w:jc w:val="both"/>
        <w:rPr>
          <w:rFonts w:ascii="Arial" w:hAnsi="Arial" w:cs="Arial"/>
          <w:sz w:val="24"/>
          <w:szCs w:val="24"/>
        </w:rPr>
      </w:pPr>
    </w:p>
    <w:p w14:paraId="363E93DD" w14:textId="77777777" w:rsidR="00976A53" w:rsidRDefault="00976A53" w:rsidP="00976A53">
      <w:pPr>
        <w:pStyle w:val="Sangra2detindependiente"/>
        <w:spacing w:line="240" w:lineRule="auto"/>
        <w:ind w:left="1134" w:right="-1"/>
        <w:contextualSpacing/>
        <w:jc w:val="both"/>
        <w:rPr>
          <w:rFonts w:ascii="Arial" w:hAnsi="Arial" w:cs="Arial"/>
          <w:sz w:val="24"/>
          <w:szCs w:val="24"/>
        </w:rPr>
      </w:pPr>
    </w:p>
    <w:p w14:paraId="2CE7444A" w14:textId="77777777" w:rsidR="004756DA" w:rsidRPr="002F5008" w:rsidRDefault="004756DA" w:rsidP="00976A53">
      <w:pPr>
        <w:pStyle w:val="Sangra2detindependiente"/>
        <w:spacing w:line="240" w:lineRule="auto"/>
        <w:ind w:left="1134" w:right="-1"/>
        <w:contextualSpacing/>
        <w:jc w:val="both"/>
        <w:rPr>
          <w:rFonts w:ascii="Arial" w:hAnsi="Arial" w:cs="Arial"/>
          <w:sz w:val="24"/>
          <w:szCs w:val="24"/>
        </w:rPr>
      </w:pPr>
    </w:p>
    <w:p w14:paraId="37974484" w14:textId="77777777" w:rsidR="00976A53" w:rsidRPr="002F5008" w:rsidRDefault="00976A53" w:rsidP="00976A53">
      <w:pPr>
        <w:pStyle w:val="Sangra2detindependiente"/>
        <w:spacing w:line="240" w:lineRule="auto"/>
        <w:ind w:left="1134" w:right="-1"/>
        <w:contextualSpacing/>
        <w:jc w:val="both"/>
        <w:rPr>
          <w:rFonts w:ascii="Arial" w:hAnsi="Arial" w:cs="Arial"/>
          <w:sz w:val="24"/>
          <w:szCs w:val="24"/>
        </w:rPr>
      </w:pPr>
    </w:p>
    <w:p w14:paraId="09EF3197" w14:textId="4CA8BF27" w:rsidR="00063B6F" w:rsidRPr="002F5008" w:rsidRDefault="00063B6F" w:rsidP="00976A53">
      <w:pPr>
        <w:pStyle w:val="Sangra2detindependiente"/>
        <w:numPr>
          <w:ilvl w:val="2"/>
          <w:numId w:val="22"/>
        </w:numPr>
        <w:spacing w:line="240" w:lineRule="auto"/>
        <w:ind w:left="1134" w:right="-1" w:hanging="567"/>
        <w:contextualSpacing/>
        <w:jc w:val="both"/>
        <w:rPr>
          <w:rFonts w:ascii="Arial" w:hAnsi="Arial" w:cs="Arial"/>
          <w:b/>
          <w:bCs/>
          <w:sz w:val="24"/>
          <w:szCs w:val="24"/>
        </w:rPr>
      </w:pPr>
      <w:r w:rsidRPr="002F5008">
        <w:rPr>
          <w:rFonts w:ascii="Arial" w:hAnsi="Arial" w:cs="Arial"/>
          <w:b/>
          <w:bCs/>
          <w:sz w:val="24"/>
          <w:szCs w:val="24"/>
        </w:rPr>
        <w:lastRenderedPageBreak/>
        <w:t>Validación y Registro de Información</w:t>
      </w:r>
      <w:r w:rsidR="00E8750A" w:rsidRPr="002F5008">
        <w:rPr>
          <w:rFonts w:ascii="Arial" w:hAnsi="Arial" w:cs="Arial"/>
          <w:b/>
          <w:bCs/>
          <w:sz w:val="24"/>
          <w:szCs w:val="24"/>
        </w:rPr>
        <w:t>:</w:t>
      </w:r>
    </w:p>
    <w:p w14:paraId="5BE16A0E" w14:textId="77777777" w:rsidR="00976A53" w:rsidRPr="002F5008" w:rsidRDefault="00976A53" w:rsidP="00976A53">
      <w:pPr>
        <w:pStyle w:val="Sangra2detindependiente"/>
        <w:spacing w:line="240" w:lineRule="auto"/>
        <w:ind w:right="-1"/>
        <w:contextualSpacing/>
        <w:jc w:val="both"/>
        <w:rPr>
          <w:rFonts w:ascii="Arial" w:hAnsi="Arial" w:cs="Arial"/>
          <w:sz w:val="24"/>
          <w:szCs w:val="24"/>
        </w:rPr>
      </w:pPr>
    </w:p>
    <w:p w14:paraId="384E29A6" w14:textId="412C4F0D"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Verificación automatizada y manual de datos del evento, denuncias, imágenes, archivos multimedia, pólizas y siniestros.</w:t>
      </w:r>
    </w:p>
    <w:p w14:paraId="29A09D32"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Registro y trazabilidad en sistemas institucionales como CRM.</w:t>
      </w:r>
    </w:p>
    <w:p w14:paraId="11BB637B"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Gestión de notificaciones (NAA, órdenes de avalúo) y atención de solicitudes de inclusión de siniestros.</w:t>
      </w:r>
    </w:p>
    <w:p w14:paraId="5CE410C4"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Estudios de mercado para valoración de vehículos y atención de apelaciones o quejas.</w:t>
      </w:r>
    </w:p>
    <w:p w14:paraId="30581E1E" w14:textId="77777777" w:rsidR="00742519" w:rsidRPr="002F5008" w:rsidRDefault="00742519" w:rsidP="00742519">
      <w:pPr>
        <w:pStyle w:val="Sangra2detindependiente"/>
        <w:spacing w:line="240" w:lineRule="auto"/>
        <w:ind w:left="1134" w:right="-1"/>
        <w:contextualSpacing/>
        <w:jc w:val="both"/>
        <w:rPr>
          <w:rFonts w:ascii="Arial" w:hAnsi="Arial" w:cs="Arial"/>
          <w:sz w:val="24"/>
          <w:szCs w:val="24"/>
        </w:rPr>
      </w:pPr>
    </w:p>
    <w:p w14:paraId="34641A0D" w14:textId="64C91CF5" w:rsidR="00063B6F" w:rsidRPr="002F5008" w:rsidRDefault="00063B6F" w:rsidP="00742519">
      <w:pPr>
        <w:pStyle w:val="Sangra2detindependiente"/>
        <w:numPr>
          <w:ilvl w:val="2"/>
          <w:numId w:val="22"/>
        </w:numPr>
        <w:spacing w:line="240" w:lineRule="auto"/>
        <w:ind w:left="1134" w:right="-1" w:hanging="567"/>
        <w:contextualSpacing/>
        <w:jc w:val="both"/>
        <w:rPr>
          <w:rFonts w:ascii="Arial" w:hAnsi="Arial" w:cs="Arial"/>
          <w:sz w:val="24"/>
          <w:szCs w:val="24"/>
        </w:rPr>
      </w:pPr>
      <w:r w:rsidRPr="002F5008">
        <w:rPr>
          <w:rFonts w:ascii="Arial" w:hAnsi="Arial" w:cs="Arial"/>
          <w:sz w:val="24"/>
          <w:szCs w:val="24"/>
        </w:rPr>
        <w:t>Gestión de Reportes de Eventos</w:t>
      </w:r>
    </w:p>
    <w:p w14:paraId="5B5950CB" w14:textId="77777777" w:rsidR="0007058E" w:rsidRPr="002F5008" w:rsidRDefault="0007058E" w:rsidP="0007058E">
      <w:pPr>
        <w:pStyle w:val="Sangra2detindependiente"/>
        <w:spacing w:line="240" w:lineRule="auto"/>
        <w:ind w:left="1134" w:right="-1"/>
        <w:contextualSpacing/>
        <w:jc w:val="both"/>
        <w:rPr>
          <w:rFonts w:ascii="Arial" w:hAnsi="Arial" w:cs="Arial"/>
          <w:sz w:val="24"/>
          <w:szCs w:val="24"/>
        </w:rPr>
      </w:pPr>
    </w:p>
    <w:p w14:paraId="7F483F4F"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Atención multicanal (línea telefónica, WhatsApp, app móvil) para el reporte de eventos siniestrales.</w:t>
      </w:r>
    </w:p>
    <w:p w14:paraId="11B1AAB2"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Registro y reconstrucción del evento en sistemas institucionales.</w:t>
      </w:r>
    </w:p>
    <w:p w14:paraId="67EE1ED7"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Asignación y despacho de inspectores, con seguimiento de evidencias.</w:t>
      </w:r>
    </w:p>
    <w:p w14:paraId="11C6EAE1" w14:textId="77777777" w:rsidR="0007058E" w:rsidRPr="002F5008" w:rsidRDefault="0007058E" w:rsidP="0007058E">
      <w:pPr>
        <w:pStyle w:val="Sangra2detindependiente"/>
        <w:spacing w:line="240" w:lineRule="auto"/>
        <w:ind w:left="1701" w:right="-1"/>
        <w:contextualSpacing/>
        <w:jc w:val="both"/>
        <w:rPr>
          <w:rFonts w:ascii="Arial" w:hAnsi="Arial" w:cs="Arial"/>
          <w:sz w:val="24"/>
          <w:szCs w:val="24"/>
        </w:rPr>
      </w:pPr>
    </w:p>
    <w:p w14:paraId="35221671" w14:textId="7CC3F1EB" w:rsidR="00063B6F" w:rsidRPr="002F5008" w:rsidRDefault="00063B6F" w:rsidP="00742519">
      <w:pPr>
        <w:pStyle w:val="Sangra2detindependiente"/>
        <w:numPr>
          <w:ilvl w:val="2"/>
          <w:numId w:val="22"/>
        </w:numPr>
        <w:spacing w:line="240" w:lineRule="auto"/>
        <w:ind w:left="1134" w:right="-1" w:hanging="567"/>
        <w:contextualSpacing/>
        <w:jc w:val="both"/>
        <w:rPr>
          <w:rFonts w:ascii="Arial" w:hAnsi="Arial" w:cs="Arial"/>
          <w:sz w:val="24"/>
          <w:szCs w:val="24"/>
        </w:rPr>
      </w:pPr>
      <w:r w:rsidRPr="002F5008">
        <w:rPr>
          <w:rFonts w:ascii="Arial" w:hAnsi="Arial" w:cs="Arial"/>
          <w:sz w:val="24"/>
          <w:szCs w:val="24"/>
        </w:rPr>
        <w:t>Inspección de Eventos Siniestrales</w:t>
      </w:r>
    </w:p>
    <w:p w14:paraId="45B23DEB" w14:textId="77777777" w:rsidR="0007058E" w:rsidRPr="002F5008" w:rsidRDefault="0007058E" w:rsidP="0007058E">
      <w:pPr>
        <w:pStyle w:val="Sangra2detindependiente"/>
        <w:spacing w:line="240" w:lineRule="auto"/>
        <w:ind w:left="1134" w:right="-1"/>
        <w:contextualSpacing/>
        <w:jc w:val="both"/>
        <w:rPr>
          <w:rFonts w:ascii="Arial" w:hAnsi="Arial" w:cs="Arial"/>
          <w:sz w:val="24"/>
          <w:szCs w:val="24"/>
        </w:rPr>
      </w:pPr>
    </w:p>
    <w:p w14:paraId="77C3BBF2"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Administración de la red nacional de inspectores (afiliación, control y desempeño).</w:t>
      </w:r>
    </w:p>
    <w:p w14:paraId="2B0E3D62"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Inspección en sitio con documentación digital y cumplimiento de KPIs de tiempo de respuesta.</w:t>
      </w:r>
    </w:p>
    <w:p w14:paraId="5C55A5DA"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Inclusión de información en sistemas del Instituto.</w:t>
      </w:r>
    </w:p>
    <w:p w14:paraId="71765680" w14:textId="77777777" w:rsidR="0007058E" w:rsidRPr="002F5008" w:rsidRDefault="0007058E" w:rsidP="0007058E">
      <w:pPr>
        <w:pStyle w:val="Sangra2detindependiente"/>
        <w:spacing w:line="240" w:lineRule="auto"/>
        <w:ind w:left="1701" w:right="-1"/>
        <w:contextualSpacing/>
        <w:jc w:val="both"/>
        <w:rPr>
          <w:rFonts w:ascii="Arial" w:hAnsi="Arial" w:cs="Arial"/>
          <w:sz w:val="24"/>
          <w:szCs w:val="24"/>
        </w:rPr>
      </w:pPr>
    </w:p>
    <w:p w14:paraId="5CC88073" w14:textId="51526F2D" w:rsidR="00063B6F" w:rsidRPr="002F5008" w:rsidRDefault="00063B6F" w:rsidP="00742519">
      <w:pPr>
        <w:pStyle w:val="Sangra2detindependiente"/>
        <w:numPr>
          <w:ilvl w:val="2"/>
          <w:numId w:val="22"/>
        </w:numPr>
        <w:spacing w:line="240" w:lineRule="auto"/>
        <w:ind w:left="1134" w:right="-1" w:hanging="567"/>
        <w:contextualSpacing/>
        <w:jc w:val="both"/>
        <w:rPr>
          <w:rFonts w:ascii="Arial" w:hAnsi="Arial" w:cs="Arial"/>
          <w:sz w:val="24"/>
          <w:szCs w:val="24"/>
        </w:rPr>
      </w:pPr>
      <w:r w:rsidRPr="002F5008">
        <w:rPr>
          <w:rFonts w:ascii="Arial" w:hAnsi="Arial" w:cs="Arial"/>
          <w:sz w:val="24"/>
          <w:szCs w:val="24"/>
        </w:rPr>
        <w:t>Atención al Cliente</w:t>
      </w:r>
    </w:p>
    <w:p w14:paraId="6398FDA3" w14:textId="77777777" w:rsidR="0007058E" w:rsidRPr="002F5008" w:rsidRDefault="0007058E" w:rsidP="0007058E">
      <w:pPr>
        <w:pStyle w:val="Sangra2detindependiente"/>
        <w:spacing w:line="240" w:lineRule="auto"/>
        <w:ind w:left="1134" w:right="-1"/>
        <w:contextualSpacing/>
        <w:jc w:val="both"/>
        <w:rPr>
          <w:rFonts w:ascii="Arial" w:hAnsi="Arial" w:cs="Arial"/>
          <w:sz w:val="24"/>
          <w:szCs w:val="24"/>
        </w:rPr>
      </w:pPr>
    </w:p>
    <w:p w14:paraId="12F496F8"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Gestión empática y eficiente de casos a través de múltiples canales.</w:t>
      </w:r>
    </w:p>
    <w:p w14:paraId="4C505DBE"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Seguimiento proactivo, coordinación interna y generación de estadísticas.</w:t>
      </w:r>
    </w:p>
    <w:p w14:paraId="42291DF6"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Promoción de servicios y campañas institucionales.</w:t>
      </w:r>
    </w:p>
    <w:p w14:paraId="6D0AACB7" w14:textId="77777777" w:rsidR="0007058E" w:rsidRPr="002F5008" w:rsidRDefault="0007058E" w:rsidP="0007058E">
      <w:pPr>
        <w:pStyle w:val="Sangra2detindependiente"/>
        <w:spacing w:line="240" w:lineRule="auto"/>
        <w:ind w:left="1701" w:right="-1"/>
        <w:contextualSpacing/>
        <w:jc w:val="both"/>
        <w:rPr>
          <w:rFonts w:ascii="Arial" w:hAnsi="Arial" w:cs="Arial"/>
          <w:sz w:val="24"/>
          <w:szCs w:val="24"/>
        </w:rPr>
      </w:pPr>
    </w:p>
    <w:p w14:paraId="3E6F3B56" w14:textId="1AC35F25" w:rsidR="00063B6F" w:rsidRPr="002F5008" w:rsidRDefault="00063B6F" w:rsidP="00742519">
      <w:pPr>
        <w:pStyle w:val="Sangra2detindependiente"/>
        <w:numPr>
          <w:ilvl w:val="2"/>
          <w:numId w:val="22"/>
        </w:numPr>
        <w:spacing w:line="240" w:lineRule="auto"/>
        <w:ind w:left="1134" w:right="-1" w:hanging="567"/>
        <w:contextualSpacing/>
        <w:jc w:val="both"/>
        <w:rPr>
          <w:rFonts w:ascii="Arial" w:hAnsi="Arial" w:cs="Arial"/>
          <w:sz w:val="24"/>
          <w:szCs w:val="24"/>
        </w:rPr>
      </w:pPr>
      <w:r w:rsidRPr="002F5008">
        <w:rPr>
          <w:rFonts w:ascii="Arial" w:hAnsi="Arial" w:cs="Arial"/>
          <w:sz w:val="24"/>
          <w:szCs w:val="24"/>
        </w:rPr>
        <w:t>Red de Reparación de Daños Vehiculares</w:t>
      </w:r>
    </w:p>
    <w:p w14:paraId="49814F8A" w14:textId="77777777" w:rsidR="0007058E" w:rsidRPr="002F5008" w:rsidRDefault="0007058E" w:rsidP="0007058E">
      <w:pPr>
        <w:pStyle w:val="Sangra2detindependiente"/>
        <w:spacing w:line="240" w:lineRule="auto"/>
        <w:ind w:left="1134" w:right="-1"/>
        <w:contextualSpacing/>
        <w:jc w:val="both"/>
        <w:rPr>
          <w:rFonts w:ascii="Arial" w:hAnsi="Arial" w:cs="Arial"/>
          <w:sz w:val="24"/>
          <w:szCs w:val="24"/>
        </w:rPr>
      </w:pPr>
    </w:p>
    <w:p w14:paraId="4C442B55"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Administración de talleres afiliados, validación de facturas, auditorías y control de calidad.</w:t>
      </w:r>
    </w:p>
    <w:p w14:paraId="6E3F3497"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Monitoreo en tiempo real del avance de reparaciones y cumplimiento de estándares.</w:t>
      </w:r>
    </w:p>
    <w:p w14:paraId="09D18776"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Gestión de tarifas, encuestas de satisfacción y reportes periódicos.</w:t>
      </w:r>
    </w:p>
    <w:p w14:paraId="10F92079" w14:textId="77777777" w:rsidR="0007058E" w:rsidRPr="002F5008" w:rsidRDefault="0007058E" w:rsidP="0007058E">
      <w:pPr>
        <w:pStyle w:val="Sangra2detindependiente"/>
        <w:spacing w:line="240" w:lineRule="auto"/>
        <w:ind w:left="1701" w:right="-1"/>
        <w:contextualSpacing/>
        <w:jc w:val="both"/>
        <w:rPr>
          <w:rFonts w:ascii="Arial" w:hAnsi="Arial" w:cs="Arial"/>
          <w:sz w:val="24"/>
          <w:szCs w:val="24"/>
        </w:rPr>
      </w:pPr>
    </w:p>
    <w:p w14:paraId="46465E0F" w14:textId="3DFCBF2F" w:rsidR="00063B6F" w:rsidRPr="002F5008" w:rsidRDefault="00063B6F" w:rsidP="00742519">
      <w:pPr>
        <w:pStyle w:val="Sangra2detindependiente"/>
        <w:numPr>
          <w:ilvl w:val="2"/>
          <w:numId w:val="22"/>
        </w:numPr>
        <w:spacing w:line="240" w:lineRule="auto"/>
        <w:ind w:left="1134" w:right="-1" w:hanging="567"/>
        <w:contextualSpacing/>
        <w:jc w:val="both"/>
        <w:rPr>
          <w:rFonts w:ascii="Arial" w:hAnsi="Arial" w:cs="Arial"/>
          <w:sz w:val="24"/>
          <w:szCs w:val="24"/>
        </w:rPr>
      </w:pPr>
      <w:r w:rsidRPr="002F5008">
        <w:rPr>
          <w:rFonts w:ascii="Arial" w:hAnsi="Arial" w:cs="Arial"/>
          <w:sz w:val="24"/>
          <w:szCs w:val="24"/>
        </w:rPr>
        <w:t>Valoración de Daño Menor</w:t>
      </w:r>
    </w:p>
    <w:p w14:paraId="275E1438" w14:textId="77777777" w:rsidR="0007058E" w:rsidRPr="002F5008" w:rsidRDefault="0007058E" w:rsidP="0007058E">
      <w:pPr>
        <w:pStyle w:val="Sangra2detindependiente"/>
        <w:spacing w:line="240" w:lineRule="auto"/>
        <w:ind w:left="1134" w:right="-1"/>
        <w:contextualSpacing/>
        <w:jc w:val="both"/>
        <w:rPr>
          <w:rFonts w:ascii="Arial" w:hAnsi="Arial" w:cs="Arial"/>
          <w:sz w:val="24"/>
          <w:szCs w:val="24"/>
        </w:rPr>
      </w:pPr>
    </w:p>
    <w:p w14:paraId="14933507"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Clasificación automática de siniestros menores.</w:t>
      </w:r>
    </w:p>
    <w:p w14:paraId="6E65FD45" w14:textId="77777777" w:rsidR="00063B6F"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Inspección digital o móvil, estimación con herramientas tecnológicas y aprobación automatizada.</w:t>
      </w:r>
    </w:p>
    <w:p w14:paraId="3A65436D" w14:textId="59B234F4" w:rsidR="00005BD5" w:rsidRPr="002F5008" w:rsidRDefault="00063B6F" w:rsidP="00742519">
      <w:pPr>
        <w:pStyle w:val="Sangra2detindependiente"/>
        <w:numPr>
          <w:ilvl w:val="0"/>
          <w:numId w:val="30"/>
        </w:numPr>
        <w:spacing w:line="240" w:lineRule="auto"/>
        <w:ind w:left="1701" w:right="-1" w:hanging="567"/>
        <w:contextualSpacing/>
        <w:jc w:val="both"/>
        <w:rPr>
          <w:rFonts w:ascii="Arial" w:hAnsi="Arial" w:cs="Arial"/>
          <w:sz w:val="24"/>
          <w:szCs w:val="24"/>
        </w:rPr>
      </w:pPr>
      <w:r w:rsidRPr="002F5008">
        <w:rPr>
          <w:rFonts w:ascii="Arial" w:hAnsi="Arial" w:cs="Arial"/>
          <w:sz w:val="24"/>
          <w:szCs w:val="24"/>
        </w:rPr>
        <w:t>Coordinación con talleres y notificación al cliente.</w:t>
      </w:r>
    </w:p>
    <w:p w14:paraId="7FEB7CB0" w14:textId="77777777" w:rsidR="00754E1E" w:rsidRPr="00EE01C3" w:rsidRDefault="00754E1E" w:rsidP="00063B6F">
      <w:pPr>
        <w:pStyle w:val="Sangra2detindependiente"/>
        <w:spacing w:after="0" w:line="240" w:lineRule="auto"/>
        <w:ind w:left="567" w:right="-1"/>
        <w:contextualSpacing/>
        <w:jc w:val="both"/>
        <w:rPr>
          <w:rFonts w:ascii="Arial" w:hAnsi="Arial" w:cs="Arial"/>
          <w:color w:val="1F3864" w:themeColor="accent1" w:themeShade="80"/>
          <w:sz w:val="24"/>
          <w:szCs w:val="24"/>
        </w:rPr>
      </w:pPr>
    </w:p>
    <w:bookmarkEnd w:id="2"/>
    <w:p w14:paraId="31BC72CA" w14:textId="3E8CA68B" w:rsidR="008A09E5" w:rsidRPr="00EE01C3" w:rsidRDefault="008A09E5" w:rsidP="00B2693F">
      <w:pPr>
        <w:pStyle w:val="Sangra2detindependiente"/>
        <w:spacing w:after="0" w:line="240" w:lineRule="auto"/>
        <w:ind w:left="1701" w:right="760"/>
        <w:contextualSpacing/>
        <w:jc w:val="both"/>
        <w:rPr>
          <w:rFonts w:ascii="Arial" w:hAnsi="Arial" w:cs="Arial"/>
          <w:sz w:val="24"/>
          <w:szCs w:val="24"/>
        </w:rPr>
      </w:pPr>
      <w:r w:rsidRPr="00EE01C3">
        <w:rPr>
          <w:rFonts w:ascii="Arial" w:hAnsi="Arial" w:cs="Arial"/>
          <w:sz w:val="24"/>
          <w:szCs w:val="24"/>
        </w:rPr>
        <w:lastRenderedPageBreak/>
        <w:t>Como referencia, en cuadro adjunto se muestra el promedio</w:t>
      </w:r>
      <w:r w:rsidR="00A1155C" w:rsidRPr="00EE01C3">
        <w:rPr>
          <w:rFonts w:ascii="Arial" w:hAnsi="Arial" w:cs="Arial"/>
          <w:sz w:val="24"/>
          <w:szCs w:val="24"/>
        </w:rPr>
        <w:t xml:space="preserve"> </w:t>
      </w:r>
      <w:r w:rsidRPr="00EE01C3">
        <w:rPr>
          <w:rFonts w:ascii="Arial" w:hAnsi="Arial" w:cs="Arial"/>
          <w:sz w:val="24"/>
          <w:szCs w:val="24"/>
        </w:rPr>
        <w:t>mensual de atención</w:t>
      </w:r>
      <w:r w:rsidR="004A028D" w:rsidRPr="00EE01C3">
        <w:rPr>
          <w:rFonts w:ascii="Arial" w:hAnsi="Arial" w:cs="Arial"/>
          <w:sz w:val="24"/>
          <w:szCs w:val="24"/>
        </w:rPr>
        <w:t xml:space="preserve"> </w:t>
      </w:r>
      <w:r w:rsidR="004853EE" w:rsidRPr="00EE01C3">
        <w:rPr>
          <w:rFonts w:ascii="Arial" w:hAnsi="Arial" w:cs="Arial"/>
          <w:sz w:val="24"/>
          <w:szCs w:val="24"/>
        </w:rPr>
        <w:t xml:space="preserve">por proceso, </w:t>
      </w:r>
      <w:r w:rsidR="004A028D" w:rsidRPr="00EE01C3">
        <w:rPr>
          <w:rFonts w:ascii="Arial" w:hAnsi="Arial" w:cs="Arial"/>
          <w:sz w:val="24"/>
          <w:szCs w:val="24"/>
        </w:rPr>
        <w:t xml:space="preserve">considerando los datos del </w:t>
      </w:r>
      <w:r w:rsidR="00132660" w:rsidRPr="00EE01C3">
        <w:rPr>
          <w:rFonts w:ascii="Arial" w:hAnsi="Arial" w:cs="Arial"/>
          <w:sz w:val="24"/>
          <w:szCs w:val="24"/>
        </w:rPr>
        <w:t>año</w:t>
      </w:r>
      <w:r w:rsidR="004A028D" w:rsidRPr="00EE01C3">
        <w:rPr>
          <w:rFonts w:ascii="Arial" w:hAnsi="Arial" w:cs="Arial"/>
          <w:sz w:val="24"/>
          <w:szCs w:val="24"/>
        </w:rPr>
        <w:t xml:space="preserve"> 202</w:t>
      </w:r>
      <w:r w:rsidR="00132660" w:rsidRPr="00EE01C3">
        <w:rPr>
          <w:rFonts w:ascii="Arial" w:hAnsi="Arial" w:cs="Arial"/>
          <w:sz w:val="24"/>
          <w:szCs w:val="24"/>
        </w:rPr>
        <w:t>4</w:t>
      </w:r>
      <w:r w:rsidRPr="00EE01C3">
        <w:rPr>
          <w:rFonts w:ascii="Arial" w:hAnsi="Arial" w:cs="Arial"/>
          <w:sz w:val="24"/>
          <w:szCs w:val="24"/>
        </w:rPr>
        <w:t>:</w:t>
      </w:r>
    </w:p>
    <w:p w14:paraId="0CFACE45" w14:textId="77777777" w:rsidR="008A09E5" w:rsidRPr="00EE01C3" w:rsidRDefault="008A09E5" w:rsidP="00B2693F">
      <w:pPr>
        <w:pStyle w:val="Sangra2detindependiente"/>
        <w:spacing w:after="0" w:line="240" w:lineRule="auto"/>
        <w:ind w:left="1134" w:right="760"/>
        <w:contextualSpacing/>
        <w:jc w:val="both"/>
        <w:rPr>
          <w:rFonts w:ascii="Arial" w:hAnsi="Arial" w:cs="Arial"/>
          <w:b/>
          <w:sz w:val="24"/>
          <w:szCs w:val="24"/>
          <w:lang w:val="es-MX"/>
        </w:rPr>
      </w:pPr>
    </w:p>
    <w:tbl>
      <w:tblPr>
        <w:tblW w:w="55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3109"/>
        <w:gridCol w:w="2460"/>
      </w:tblGrid>
      <w:tr w:rsidR="00862211" w:rsidRPr="00EE01C3" w14:paraId="5B47B501" w14:textId="77777777" w:rsidTr="00F86149">
        <w:trPr>
          <w:jc w:val="center"/>
        </w:trPr>
        <w:tc>
          <w:tcPr>
            <w:tcW w:w="3109" w:type="dxa"/>
            <w:shd w:val="clear" w:color="auto" w:fill="D0CECE" w:themeFill="background2" w:themeFillShade="E6"/>
            <w:vAlign w:val="center"/>
            <w:hideMark/>
          </w:tcPr>
          <w:p w14:paraId="11FE36F2" w14:textId="664E5809" w:rsidR="00862211" w:rsidRPr="00EE01C3" w:rsidRDefault="00332345" w:rsidP="00B2693F">
            <w:pPr>
              <w:contextualSpacing/>
              <w:jc w:val="center"/>
              <w:rPr>
                <w:rFonts w:ascii="Arial" w:eastAsia="Times New Roman" w:hAnsi="Arial" w:cs="Arial"/>
                <w:b/>
                <w:bCs/>
                <w:sz w:val="24"/>
                <w:szCs w:val="24"/>
                <w:lang w:eastAsia="es-CR"/>
              </w:rPr>
            </w:pPr>
            <w:r w:rsidRPr="00EE01C3">
              <w:rPr>
                <w:rFonts w:ascii="Arial" w:eastAsia="Times New Roman" w:hAnsi="Arial" w:cs="Arial"/>
                <w:b/>
                <w:bCs/>
                <w:sz w:val="24"/>
                <w:szCs w:val="24"/>
                <w:lang w:val="es-MX" w:eastAsia="es-CR"/>
              </w:rPr>
              <w:t>Proceso</w:t>
            </w:r>
          </w:p>
        </w:tc>
        <w:tc>
          <w:tcPr>
            <w:tcW w:w="2460" w:type="dxa"/>
            <w:shd w:val="clear" w:color="auto" w:fill="D0CECE" w:themeFill="background2" w:themeFillShade="E6"/>
            <w:vAlign w:val="center"/>
            <w:hideMark/>
          </w:tcPr>
          <w:p w14:paraId="608EA473" w14:textId="0BD4FD74" w:rsidR="00862211" w:rsidRPr="00EE01C3" w:rsidRDefault="00862211" w:rsidP="00B2693F">
            <w:pPr>
              <w:contextualSpacing/>
              <w:jc w:val="center"/>
              <w:rPr>
                <w:rFonts w:ascii="Arial" w:eastAsia="Times New Roman" w:hAnsi="Arial" w:cs="Arial"/>
                <w:b/>
                <w:bCs/>
                <w:sz w:val="24"/>
                <w:szCs w:val="24"/>
                <w:lang w:eastAsia="es-CR"/>
              </w:rPr>
            </w:pPr>
            <w:r w:rsidRPr="00EE01C3">
              <w:rPr>
                <w:rFonts w:ascii="Arial" w:eastAsia="Times New Roman" w:hAnsi="Arial" w:cs="Arial"/>
                <w:b/>
                <w:bCs/>
                <w:sz w:val="24"/>
                <w:szCs w:val="24"/>
                <w:lang w:val="es-MX" w:eastAsia="es-CR"/>
              </w:rPr>
              <w:t>Promedio Mensual</w:t>
            </w:r>
          </w:p>
        </w:tc>
      </w:tr>
      <w:tr w:rsidR="00862211" w:rsidRPr="00EE01C3" w14:paraId="45A09A82" w14:textId="77777777" w:rsidTr="00F86149">
        <w:trPr>
          <w:jc w:val="center"/>
        </w:trPr>
        <w:tc>
          <w:tcPr>
            <w:tcW w:w="3109" w:type="dxa"/>
            <w:vAlign w:val="center"/>
            <w:hideMark/>
          </w:tcPr>
          <w:p w14:paraId="68F7D069" w14:textId="055C372C" w:rsidR="00862211" w:rsidRPr="00EE01C3" w:rsidRDefault="00332345" w:rsidP="00B2693F">
            <w:pPr>
              <w:contextualSpacing/>
              <w:rPr>
                <w:rFonts w:ascii="Arial" w:eastAsia="Times New Roman" w:hAnsi="Arial" w:cs="Arial"/>
                <w:color w:val="000000"/>
                <w:sz w:val="24"/>
                <w:szCs w:val="24"/>
                <w:lang w:eastAsia="es-CR"/>
              </w:rPr>
            </w:pPr>
            <w:r w:rsidRPr="00EE01C3">
              <w:rPr>
                <w:rFonts w:ascii="Arial" w:eastAsia="Times New Roman" w:hAnsi="Arial" w:cs="Arial"/>
                <w:color w:val="000000"/>
                <w:sz w:val="24"/>
                <w:szCs w:val="24"/>
                <w:lang w:eastAsia="es-CR"/>
              </w:rPr>
              <w:t>Validación</w:t>
            </w:r>
          </w:p>
        </w:tc>
        <w:tc>
          <w:tcPr>
            <w:tcW w:w="2460" w:type="dxa"/>
            <w:vAlign w:val="center"/>
            <w:hideMark/>
          </w:tcPr>
          <w:p w14:paraId="06033F50" w14:textId="7C68F1D4" w:rsidR="00862211" w:rsidRPr="00EE01C3" w:rsidRDefault="00FD68F2" w:rsidP="00B2693F">
            <w:pPr>
              <w:contextualSpacing/>
              <w:jc w:val="center"/>
              <w:rPr>
                <w:rFonts w:ascii="Arial" w:eastAsia="Times New Roman" w:hAnsi="Arial" w:cs="Arial"/>
                <w:color w:val="EE0000"/>
                <w:sz w:val="24"/>
                <w:szCs w:val="24"/>
                <w:lang w:eastAsia="es-CR"/>
              </w:rPr>
            </w:pPr>
            <w:r w:rsidRPr="00EE01C3">
              <w:rPr>
                <w:rFonts w:ascii="Arial" w:eastAsia="Times New Roman" w:hAnsi="Arial" w:cs="Arial"/>
                <w:sz w:val="24"/>
                <w:szCs w:val="24"/>
                <w:lang w:eastAsia="es-CR"/>
              </w:rPr>
              <w:t>9647</w:t>
            </w:r>
          </w:p>
        </w:tc>
      </w:tr>
      <w:tr w:rsidR="00332345" w:rsidRPr="00EE01C3" w14:paraId="459D5F16" w14:textId="77777777" w:rsidTr="00F86149">
        <w:trPr>
          <w:jc w:val="center"/>
        </w:trPr>
        <w:tc>
          <w:tcPr>
            <w:tcW w:w="3109" w:type="dxa"/>
            <w:vAlign w:val="center"/>
            <w:hideMark/>
          </w:tcPr>
          <w:p w14:paraId="227785AE" w14:textId="1EF298B6" w:rsidR="00332345" w:rsidRPr="00EE01C3" w:rsidRDefault="00332345" w:rsidP="00B2693F">
            <w:pPr>
              <w:contextualSpacing/>
              <w:rPr>
                <w:rFonts w:ascii="Arial" w:eastAsia="Times New Roman" w:hAnsi="Arial" w:cs="Arial"/>
                <w:color w:val="000000"/>
                <w:sz w:val="24"/>
                <w:szCs w:val="24"/>
                <w:lang w:eastAsia="es-CR"/>
              </w:rPr>
            </w:pPr>
            <w:r w:rsidRPr="00EE01C3">
              <w:rPr>
                <w:rFonts w:ascii="Arial" w:eastAsia="Times New Roman" w:hAnsi="Arial" w:cs="Arial"/>
                <w:color w:val="000000"/>
                <w:sz w:val="24"/>
                <w:szCs w:val="24"/>
                <w:lang w:eastAsia="es-CR"/>
              </w:rPr>
              <w:t>Cabina</w:t>
            </w:r>
          </w:p>
        </w:tc>
        <w:tc>
          <w:tcPr>
            <w:tcW w:w="2460" w:type="dxa"/>
            <w:vAlign w:val="center"/>
            <w:hideMark/>
          </w:tcPr>
          <w:p w14:paraId="5E50320F" w14:textId="104FFBCD" w:rsidR="00332345" w:rsidRPr="00EE01C3" w:rsidRDefault="00FD68F2" w:rsidP="00B2693F">
            <w:pPr>
              <w:contextualSpacing/>
              <w:jc w:val="center"/>
              <w:rPr>
                <w:rFonts w:ascii="Arial" w:eastAsia="Times New Roman" w:hAnsi="Arial" w:cs="Arial"/>
                <w:color w:val="EE0000"/>
                <w:sz w:val="24"/>
                <w:szCs w:val="24"/>
                <w:lang w:eastAsia="es-CR"/>
              </w:rPr>
            </w:pPr>
            <w:r w:rsidRPr="00EE01C3">
              <w:rPr>
                <w:rFonts w:ascii="Arial" w:eastAsia="Times New Roman" w:hAnsi="Arial" w:cs="Arial"/>
                <w:sz w:val="24"/>
                <w:szCs w:val="24"/>
                <w:lang w:eastAsia="es-CR"/>
              </w:rPr>
              <w:t>8448</w:t>
            </w:r>
          </w:p>
        </w:tc>
      </w:tr>
      <w:tr w:rsidR="00332345" w:rsidRPr="00EE01C3" w14:paraId="0B5F33C7" w14:textId="77777777" w:rsidTr="00F86149">
        <w:trPr>
          <w:jc w:val="center"/>
        </w:trPr>
        <w:tc>
          <w:tcPr>
            <w:tcW w:w="3109" w:type="dxa"/>
            <w:vAlign w:val="center"/>
          </w:tcPr>
          <w:p w14:paraId="55232202" w14:textId="770A41E3" w:rsidR="00332345" w:rsidRPr="00EE01C3" w:rsidRDefault="00332345" w:rsidP="00B2693F">
            <w:pPr>
              <w:contextualSpacing/>
              <w:rPr>
                <w:rFonts w:ascii="Arial" w:eastAsia="Times New Roman" w:hAnsi="Arial" w:cs="Arial"/>
                <w:color w:val="000000"/>
                <w:sz w:val="24"/>
                <w:szCs w:val="24"/>
                <w:lang w:eastAsia="es-CR"/>
              </w:rPr>
            </w:pPr>
            <w:r w:rsidRPr="00EE01C3">
              <w:rPr>
                <w:rFonts w:ascii="Arial" w:eastAsia="Times New Roman" w:hAnsi="Arial" w:cs="Arial"/>
                <w:color w:val="000000"/>
                <w:sz w:val="24"/>
                <w:szCs w:val="24"/>
                <w:lang w:eastAsia="es-CR"/>
              </w:rPr>
              <w:t>Servicio al Cliente</w:t>
            </w:r>
          </w:p>
        </w:tc>
        <w:tc>
          <w:tcPr>
            <w:tcW w:w="2460" w:type="dxa"/>
            <w:vAlign w:val="center"/>
          </w:tcPr>
          <w:p w14:paraId="3FDC8ECD" w14:textId="5F8EA32A" w:rsidR="00332345" w:rsidRPr="00EE01C3" w:rsidRDefault="00332345" w:rsidP="00B2693F">
            <w:pPr>
              <w:contextualSpacing/>
              <w:jc w:val="center"/>
              <w:rPr>
                <w:rFonts w:ascii="Arial" w:eastAsia="Times New Roman" w:hAnsi="Arial" w:cs="Arial"/>
                <w:color w:val="EE0000"/>
                <w:sz w:val="24"/>
                <w:szCs w:val="24"/>
                <w:lang w:eastAsia="es-CR"/>
              </w:rPr>
            </w:pPr>
            <w:r w:rsidRPr="00EE01C3">
              <w:rPr>
                <w:rFonts w:ascii="Arial" w:eastAsia="Times New Roman" w:hAnsi="Arial" w:cs="Arial"/>
                <w:sz w:val="24"/>
                <w:szCs w:val="24"/>
                <w:lang w:eastAsia="es-CR"/>
              </w:rPr>
              <w:t>27833</w:t>
            </w:r>
          </w:p>
        </w:tc>
      </w:tr>
      <w:tr w:rsidR="005C4660" w:rsidRPr="00EE01C3" w14:paraId="0EBD0D6F" w14:textId="77777777" w:rsidTr="00F86149">
        <w:trPr>
          <w:jc w:val="center"/>
        </w:trPr>
        <w:tc>
          <w:tcPr>
            <w:tcW w:w="3109" w:type="dxa"/>
            <w:vAlign w:val="center"/>
          </w:tcPr>
          <w:p w14:paraId="286F796B" w14:textId="3228A9B1" w:rsidR="005C4660" w:rsidRPr="00EE01C3" w:rsidRDefault="005C4660" w:rsidP="00B2693F">
            <w:pPr>
              <w:contextualSpacing/>
              <w:rPr>
                <w:rFonts w:ascii="Arial" w:eastAsia="Times New Roman" w:hAnsi="Arial" w:cs="Arial"/>
                <w:color w:val="000000"/>
                <w:sz w:val="24"/>
                <w:szCs w:val="24"/>
                <w:lang w:eastAsia="es-CR"/>
              </w:rPr>
            </w:pPr>
            <w:r w:rsidRPr="00EE01C3">
              <w:rPr>
                <w:rFonts w:ascii="Arial" w:eastAsia="Times New Roman" w:hAnsi="Arial" w:cs="Arial"/>
                <w:color w:val="000000"/>
                <w:sz w:val="24"/>
                <w:szCs w:val="24"/>
                <w:lang w:eastAsia="es-CR"/>
              </w:rPr>
              <w:t>Inspecciones GAM</w:t>
            </w:r>
          </w:p>
        </w:tc>
        <w:tc>
          <w:tcPr>
            <w:tcW w:w="2460" w:type="dxa"/>
            <w:vAlign w:val="center"/>
          </w:tcPr>
          <w:p w14:paraId="5791C846" w14:textId="160741C3" w:rsidR="005C4660" w:rsidRPr="00EE01C3" w:rsidRDefault="005C4660" w:rsidP="00B2693F">
            <w:pPr>
              <w:contextualSpacing/>
              <w:jc w:val="center"/>
              <w:rPr>
                <w:rFonts w:ascii="Arial" w:eastAsia="Times New Roman" w:hAnsi="Arial" w:cs="Arial"/>
                <w:sz w:val="24"/>
                <w:szCs w:val="24"/>
                <w:lang w:eastAsia="es-CR"/>
              </w:rPr>
            </w:pPr>
            <w:r w:rsidRPr="00EE01C3">
              <w:rPr>
                <w:rFonts w:ascii="Arial" w:eastAsia="Times New Roman" w:hAnsi="Arial" w:cs="Arial"/>
                <w:sz w:val="24"/>
                <w:szCs w:val="24"/>
                <w:lang w:eastAsia="es-CR"/>
              </w:rPr>
              <w:t>3</w:t>
            </w:r>
            <w:r w:rsidR="005F0A44">
              <w:rPr>
                <w:rFonts w:ascii="Arial" w:eastAsia="Times New Roman" w:hAnsi="Arial" w:cs="Arial"/>
                <w:sz w:val="24"/>
                <w:szCs w:val="24"/>
                <w:lang w:eastAsia="es-CR"/>
              </w:rPr>
              <w:t>172</w:t>
            </w:r>
          </w:p>
        </w:tc>
      </w:tr>
      <w:tr w:rsidR="005C4660" w:rsidRPr="00EE01C3" w14:paraId="5A6A9941" w14:textId="77777777" w:rsidTr="00F86149">
        <w:trPr>
          <w:jc w:val="center"/>
        </w:trPr>
        <w:tc>
          <w:tcPr>
            <w:tcW w:w="3109" w:type="dxa"/>
            <w:vAlign w:val="center"/>
          </w:tcPr>
          <w:p w14:paraId="74858A57" w14:textId="7387CBF8" w:rsidR="005C4660" w:rsidRPr="00EE01C3" w:rsidRDefault="005C4660" w:rsidP="00B2693F">
            <w:pPr>
              <w:contextualSpacing/>
              <w:rPr>
                <w:rFonts w:ascii="Arial" w:eastAsia="Times New Roman" w:hAnsi="Arial" w:cs="Arial"/>
                <w:color w:val="000000"/>
                <w:sz w:val="24"/>
                <w:szCs w:val="24"/>
                <w:lang w:eastAsia="es-CR"/>
              </w:rPr>
            </w:pPr>
            <w:r w:rsidRPr="00EE01C3">
              <w:rPr>
                <w:rFonts w:ascii="Arial" w:eastAsia="Times New Roman" w:hAnsi="Arial" w:cs="Arial"/>
                <w:color w:val="000000"/>
                <w:sz w:val="24"/>
                <w:szCs w:val="24"/>
                <w:lang w:eastAsia="es-CR"/>
              </w:rPr>
              <w:t>Inspecciones zona rural</w:t>
            </w:r>
          </w:p>
        </w:tc>
        <w:tc>
          <w:tcPr>
            <w:tcW w:w="2460" w:type="dxa"/>
            <w:vAlign w:val="center"/>
          </w:tcPr>
          <w:p w14:paraId="421929EF" w14:textId="70C3C3E8" w:rsidR="005C4660" w:rsidRPr="00EE01C3" w:rsidRDefault="005C4660" w:rsidP="00B2693F">
            <w:pPr>
              <w:contextualSpacing/>
              <w:jc w:val="center"/>
              <w:rPr>
                <w:rFonts w:ascii="Arial" w:eastAsia="Times New Roman" w:hAnsi="Arial" w:cs="Arial"/>
                <w:sz w:val="24"/>
                <w:szCs w:val="24"/>
                <w:lang w:eastAsia="es-CR"/>
              </w:rPr>
            </w:pPr>
            <w:r w:rsidRPr="00EE01C3">
              <w:rPr>
                <w:rFonts w:ascii="Arial" w:eastAsia="Times New Roman" w:hAnsi="Arial" w:cs="Arial"/>
                <w:sz w:val="24"/>
                <w:szCs w:val="24"/>
                <w:lang w:eastAsia="es-CR"/>
              </w:rPr>
              <w:t>1</w:t>
            </w:r>
            <w:r w:rsidR="005F0A44">
              <w:rPr>
                <w:rFonts w:ascii="Arial" w:eastAsia="Times New Roman" w:hAnsi="Arial" w:cs="Arial"/>
                <w:sz w:val="24"/>
                <w:szCs w:val="24"/>
                <w:lang w:eastAsia="es-CR"/>
              </w:rPr>
              <w:t>565</w:t>
            </w:r>
          </w:p>
        </w:tc>
      </w:tr>
    </w:tbl>
    <w:p w14:paraId="147F7069" w14:textId="77777777" w:rsidR="00B94ABE" w:rsidRPr="00EE01C3" w:rsidRDefault="00B94ABE" w:rsidP="00B2693F">
      <w:pPr>
        <w:pStyle w:val="Ttulo2"/>
        <w:keepNext w:val="0"/>
        <w:numPr>
          <w:ilvl w:val="0"/>
          <w:numId w:val="22"/>
        </w:numPr>
        <w:tabs>
          <w:tab w:val="num" w:pos="567"/>
        </w:tabs>
        <w:ind w:left="567" w:hanging="567"/>
        <w:jc w:val="both"/>
        <w:rPr>
          <w:rFonts w:ascii="Arial" w:hAnsi="Arial" w:cs="Arial"/>
          <w:i w:val="0"/>
          <w:iCs w:val="0"/>
          <w:sz w:val="24"/>
          <w:szCs w:val="24"/>
        </w:rPr>
      </w:pPr>
      <w:bookmarkStart w:id="3" w:name="_Toc132455595"/>
      <w:bookmarkStart w:id="4" w:name="_Toc201050554"/>
      <w:r w:rsidRPr="00EE01C3">
        <w:rPr>
          <w:rFonts w:ascii="Arial" w:hAnsi="Arial" w:cs="Arial"/>
          <w:i w:val="0"/>
          <w:iCs w:val="0"/>
          <w:sz w:val="24"/>
          <w:szCs w:val="24"/>
        </w:rPr>
        <w:t>Recopilación de información</w:t>
      </w:r>
      <w:bookmarkEnd w:id="3"/>
      <w:bookmarkEnd w:id="4"/>
    </w:p>
    <w:p w14:paraId="78082DB4" w14:textId="77777777" w:rsidR="00B94ABE" w:rsidRPr="00EE01C3" w:rsidRDefault="00B94ABE" w:rsidP="00B2693F">
      <w:pPr>
        <w:jc w:val="both"/>
        <w:rPr>
          <w:rFonts w:ascii="Arial" w:hAnsi="Arial" w:cs="Arial"/>
          <w:sz w:val="24"/>
          <w:szCs w:val="24"/>
        </w:rPr>
      </w:pPr>
    </w:p>
    <w:p w14:paraId="6CCE501E" w14:textId="2DE2691D" w:rsidR="00B94ABE" w:rsidRPr="00EE01C3" w:rsidRDefault="00B94ABE" w:rsidP="00B2693F">
      <w:pPr>
        <w:jc w:val="both"/>
        <w:rPr>
          <w:rFonts w:ascii="Arial" w:hAnsi="Arial" w:cs="Arial"/>
          <w:sz w:val="24"/>
          <w:szCs w:val="24"/>
        </w:rPr>
      </w:pPr>
      <w:r w:rsidRPr="00EE01C3">
        <w:rPr>
          <w:rFonts w:ascii="Arial" w:hAnsi="Arial" w:cs="Arial"/>
          <w:sz w:val="24"/>
          <w:szCs w:val="24"/>
        </w:rPr>
        <w:t xml:space="preserve">A continuación, encontrará una serie de consultas relacionadas con las capacidades de su empresa para brindar los servicios </w:t>
      </w:r>
      <w:r w:rsidR="00457F35" w:rsidRPr="00EE01C3">
        <w:rPr>
          <w:rFonts w:ascii="Arial" w:hAnsi="Arial" w:cs="Arial"/>
          <w:sz w:val="24"/>
          <w:szCs w:val="24"/>
        </w:rPr>
        <w:t xml:space="preserve">de gestión del procesamiento de reclamos del seguro de Automóviles, </w:t>
      </w:r>
      <w:r w:rsidRPr="00EE01C3">
        <w:rPr>
          <w:rFonts w:ascii="Arial" w:hAnsi="Arial" w:cs="Arial"/>
          <w:sz w:val="24"/>
          <w:szCs w:val="24"/>
        </w:rPr>
        <w:t>para atender la necesidad del INS Casa Matriz.</w:t>
      </w:r>
    </w:p>
    <w:p w14:paraId="0F130F36" w14:textId="77777777" w:rsidR="00F86149" w:rsidRPr="00EE01C3" w:rsidRDefault="00F86149" w:rsidP="00B2693F">
      <w:pPr>
        <w:contextualSpacing/>
        <w:jc w:val="both"/>
        <w:rPr>
          <w:rFonts w:ascii="Arial" w:hAnsi="Arial" w:cs="Arial"/>
          <w:b/>
          <w:sz w:val="24"/>
          <w:szCs w:val="24"/>
        </w:rPr>
      </w:pPr>
    </w:p>
    <w:p w14:paraId="3F347E10" w14:textId="6C4C95B0" w:rsidR="009F5CC4" w:rsidRPr="00EE01C3" w:rsidRDefault="009F5CC4" w:rsidP="00B2693F">
      <w:pPr>
        <w:pStyle w:val="Ttulo1"/>
        <w:keepNext w:val="0"/>
        <w:numPr>
          <w:ilvl w:val="0"/>
          <w:numId w:val="23"/>
        </w:numPr>
        <w:ind w:left="1134" w:hanging="567"/>
        <w:contextualSpacing/>
        <w:rPr>
          <w:rFonts w:cs="Arial"/>
          <w:b w:val="0"/>
          <w:sz w:val="24"/>
          <w:szCs w:val="24"/>
        </w:rPr>
      </w:pPr>
      <w:r w:rsidRPr="00EE01C3">
        <w:rPr>
          <w:rFonts w:cs="Arial"/>
          <w:b w:val="0"/>
          <w:sz w:val="24"/>
          <w:szCs w:val="24"/>
        </w:rPr>
        <w:t>Información de la Empresa</w:t>
      </w:r>
    </w:p>
    <w:p w14:paraId="5BD4F504" w14:textId="77777777" w:rsidR="009F5CC4" w:rsidRPr="00EE01C3" w:rsidRDefault="009F5CC4" w:rsidP="00B2693F">
      <w:pPr>
        <w:pStyle w:val="Ttulo1"/>
        <w:keepNext w:val="0"/>
        <w:contextualSpacing/>
        <w:rPr>
          <w:rFonts w:cs="Arial"/>
          <w:b w:val="0"/>
          <w:sz w:val="24"/>
          <w:szCs w:val="24"/>
        </w:rPr>
      </w:pPr>
    </w:p>
    <w:p w14:paraId="13C8860E" w14:textId="52BA46BF"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Nombre de Empresa:</w:t>
      </w:r>
    </w:p>
    <w:p w14:paraId="2E3842D9" w14:textId="5FB8D469" w:rsidR="009F5CC4" w:rsidRPr="009E0348" w:rsidRDefault="009F5CC4" w:rsidP="00B2693F">
      <w:pPr>
        <w:pStyle w:val="Ttulo1"/>
        <w:keepNext w:val="0"/>
        <w:numPr>
          <w:ilvl w:val="1"/>
          <w:numId w:val="27"/>
        </w:numPr>
        <w:ind w:left="1701" w:hanging="567"/>
        <w:contextualSpacing/>
        <w:rPr>
          <w:rFonts w:cs="Arial"/>
          <w:b w:val="0"/>
          <w:sz w:val="24"/>
          <w:szCs w:val="24"/>
        </w:rPr>
      </w:pPr>
      <w:r w:rsidRPr="009E0348">
        <w:rPr>
          <w:rFonts w:cs="Arial"/>
          <w:b w:val="0"/>
          <w:sz w:val="24"/>
          <w:szCs w:val="24"/>
        </w:rPr>
        <w:t>Dirección exacta (país, estado/provincia, ciudad):</w:t>
      </w:r>
    </w:p>
    <w:p w14:paraId="478CCF61" w14:textId="50B9A167"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Sitio web:</w:t>
      </w:r>
    </w:p>
    <w:p w14:paraId="1A10382E" w14:textId="7C71BD69"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Año de Fundación:</w:t>
      </w:r>
    </w:p>
    <w:p w14:paraId="1254AD6C" w14:textId="327C72E9"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Número de empleados:</w:t>
      </w:r>
    </w:p>
    <w:p w14:paraId="3AEDF534" w14:textId="6B512198"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Cantidad de clientes activos:</w:t>
      </w:r>
    </w:p>
    <w:p w14:paraId="55E48DE7" w14:textId="77777777" w:rsidR="009F5CC4" w:rsidRPr="00EE01C3" w:rsidRDefault="009F5CC4" w:rsidP="00B2693F">
      <w:pPr>
        <w:pStyle w:val="Ttulo1"/>
        <w:keepNext w:val="0"/>
        <w:ind w:left="1701" w:hanging="567"/>
        <w:contextualSpacing/>
        <w:rPr>
          <w:rFonts w:cs="Arial"/>
          <w:b w:val="0"/>
          <w:sz w:val="24"/>
          <w:szCs w:val="24"/>
        </w:rPr>
      </w:pPr>
    </w:p>
    <w:p w14:paraId="3C24B1BB" w14:textId="2282B2F7"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Persona responsable de completar la encuesta (En caso de que el cuestionario sea completado por más de una persona, por favor sírvase adjuntar una lista de las personas involucrada en la compleción, con sus respectivos cargos y direcciones electrónicas).</w:t>
      </w:r>
    </w:p>
    <w:p w14:paraId="66C33277" w14:textId="77777777" w:rsidR="009F5CC4" w:rsidRPr="00EE01C3" w:rsidRDefault="009F5CC4" w:rsidP="00B2693F">
      <w:pPr>
        <w:pStyle w:val="Ttulo1"/>
        <w:keepNext w:val="0"/>
        <w:contextualSpacing/>
        <w:rPr>
          <w:rFonts w:cs="Arial"/>
          <w:b w:val="0"/>
          <w:sz w:val="24"/>
          <w:szCs w:val="24"/>
        </w:rPr>
      </w:pPr>
    </w:p>
    <w:p w14:paraId="6973EFC5" w14:textId="4A4A90FD" w:rsidR="009F5CC4" w:rsidRPr="00EE01C3" w:rsidRDefault="009F5CC4" w:rsidP="00B2693F">
      <w:pPr>
        <w:pStyle w:val="Ttulo1"/>
        <w:keepNext w:val="0"/>
        <w:numPr>
          <w:ilvl w:val="1"/>
          <w:numId w:val="24"/>
        </w:numPr>
        <w:ind w:left="2268" w:hanging="567"/>
        <w:contextualSpacing/>
        <w:rPr>
          <w:rFonts w:cs="Arial"/>
          <w:b w:val="0"/>
          <w:sz w:val="24"/>
          <w:szCs w:val="24"/>
        </w:rPr>
      </w:pPr>
      <w:r w:rsidRPr="00EE01C3">
        <w:rPr>
          <w:rFonts w:cs="Arial"/>
          <w:b w:val="0"/>
          <w:sz w:val="24"/>
          <w:szCs w:val="24"/>
        </w:rPr>
        <w:t>Nombre completo ________________________</w:t>
      </w:r>
    </w:p>
    <w:p w14:paraId="1FC25207" w14:textId="5E901D57" w:rsidR="009F5CC4" w:rsidRPr="00EE01C3" w:rsidRDefault="009F5CC4" w:rsidP="00B2693F">
      <w:pPr>
        <w:pStyle w:val="Ttulo1"/>
        <w:keepNext w:val="0"/>
        <w:numPr>
          <w:ilvl w:val="1"/>
          <w:numId w:val="24"/>
        </w:numPr>
        <w:ind w:left="2268" w:hanging="567"/>
        <w:contextualSpacing/>
        <w:rPr>
          <w:rFonts w:cs="Arial"/>
          <w:b w:val="0"/>
          <w:sz w:val="24"/>
          <w:szCs w:val="24"/>
        </w:rPr>
      </w:pPr>
      <w:r w:rsidRPr="00EE01C3">
        <w:rPr>
          <w:rFonts w:cs="Arial"/>
          <w:b w:val="0"/>
          <w:sz w:val="24"/>
          <w:szCs w:val="24"/>
        </w:rPr>
        <w:t>Cargo ____________________</w:t>
      </w:r>
    </w:p>
    <w:p w14:paraId="7CD19AE0" w14:textId="58B52C1C" w:rsidR="009F5CC4" w:rsidRPr="00EE01C3" w:rsidRDefault="009F5CC4" w:rsidP="00B2693F">
      <w:pPr>
        <w:pStyle w:val="Ttulo1"/>
        <w:keepNext w:val="0"/>
        <w:numPr>
          <w:ilvl w:val="1"/>
          <w:numId w:val="24"/>
        </w:numPr>
        <w:ind w:left="2268" w:hanging="567"/>
        <w:contextualSpacing/>
        <w:rPr>
          <w:rFonts w:cs="Arial"/>
          <w:b w:val="0"/>
          <w:sz w:val="24"/>
          <w:szCs w:val="24"/>
        </w:rPr>
      </w:pPr>
      <w:r w:rsidRPr="00EE01C3">
        <w:rPr>
          <w:rFonts w:cs="Arial"/>
          <w:b w:val="0"/>
          <w:sz w:val="24"/>
          <w:szCs w:val="24"/>
        </w:rPr>
        <w:t>Dirección de correo electrónico _____________________</w:t>
      </w:r>
    </w:p>
    <w:p w14:paraId="07DDAD47" w14:textId="77777777" w:rsidR="009F5CC4" w:rsidRPr="00EE01C3" w:rsidRDefault="009F5CC4" w:rsidP="00B2693F">
      <w:pPr>
        <w:pStyle w:val="Ttulo1"/>
        <w:keepNext w:val="0"/>
        <w:contextualSpacing/>
        <w:rPr>
          <w:rFonts w:cs="Arial"/>
          <w:b w:val="0"/>
          <w:sz w:val="24"/>
          <w:szCs w:val="24"/>
        </w:rPr>
      </w:pPr>
    </w:p>
    <w:p w14:paraId="5E4D3330" w14:textId="454A7BE4"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 xml:space="preserve">Describa </w:t>
      </w:r>
      <w:r w:rsidR="00663079">
        <w:rPr>
          <w:rFonts w:cs="Arial"/>
          <w:b w:val="0"/>
          <w:sz w:val="24"/>
          <w:szCs w:val="24"/>
        </w:rPr>
        <w:t xml:space="preserve">detalladamente </w:t>
      </w:r>
      <w:r w:rsidRPr="00EE01C3">
        <w:rPr>
          <w:rFonts w:cs="Arial"/>
          <w:b w:val="0"/>
          <w:sz w:val="24"/>
          <w:szCs w:val="24"/>
        </w:rPr>
        <w:t xml:space="preserve">los servicios y operaciones ofrecidas por la empresa, así como las industrias en las cuales se especializa. </w:t>
      </w:r>
    </w:p>
    <w:p w14:paraId="52B1B3B2" w14:textId="77777777" w:rsidR="009F5CC4" w:rsidRPr="00EE01C3" w:rsidRDefault="009F5CC4" w:rsidP="00B2693F">
      <w:pPr>
        <w:pStyle w:val="Ttulo1"/>
        <w:keepNext w:val="0"/>
        <w:contextualSpacing/>
        <w:rPr>
          <w:rFonts w:cs="Arial"/>
          <w:b w:val="0"/>
          <w:sz w:val="24"/>
          <w:szCs w:val="24"/>
        </w:rPr>
      </w:pPr>
    </w:p>
    <w:p w14:paraId="064785CA" w14:textId="46E9EB7E"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 xml:space="preserve">Indique su experiencia en la provisión de servicios de </w:t>
      </w:r>
      <w:r w:rsidR="004332AE">
        <w:rPr>
          <w:rFonts w:cs="Arial"/>
          <w:b w:val="0"/>
          <w:sz w:val="24"/>
          <w:szCs w:val="24"/>
        </w:rPr>
        <w:t>gestión de procesamiento de reclamos del seguro de automóviles</w:t>
      </w:r>
      <w:r w:rsidRPr="00EE01C3">
        <w:rPr>
          <w:rFonts w:cs="Arial"/>
          <w:b w:val="0"/>
          <w:sz w:val="24"/>
          <w:szCs w:val="24"/>
        </w:rPr>
        <w:t>.</w:t>
      </w:r>
    </w:p>
    <w:p w14:paraId="5165496C" w14:textId="77777777" w:rsidR="009F5CC4" w:rsidRPr="00EE01C3" w:rsidRDefault="009F5CC4" w:rsidP="00B2693F">
      <w:pPr>
        <w:pStyle w:val="Ttulo1"/>
        <w:keepNext w:val="0"/>
        <w:contextualSpacing/>
        <w:rPr>
          <w:rFonts w:cs="Arial"/>
          <w:b w:val="0"/>
          <w:sz w:val="24"/>
          <w:szCs w:val="24"/>
        </w:rPr>
      </w:pPr>
    </w:p>
    <w:p w14:paraId="0A1330DA" w14:textId="77777777" w:rsidR="004A571F" w:rsidRDefault="009F5CC4" w:rsidP="00B2693F">
      <w:pPr>
        <w:pStyle w:val="Ttulo1"/>
        <w:keepNext w:val="0"/>
        <w:numPr>
          <w:ilvl w:val="1"/>
          <w:numId w:val="27"/>
        </w:numPr>
        <w:ind w:left="1701" w:hanging="567"/>
        <w:contextualSpacing/>
        <w:rPr>
          <w:rFonts w:cs="Arial"/>
          <w:b w:val="0"/>
          <w:sz w:val="24"/>
          <w:szCs w:val="24"/>
        </w:rPr>
      </w:pPr>
      <w:r w:rsidRPr="004A571F">
        <w:rPr>
          <w:rFonts w:cs="Arial"/>
          <w:b w:val="0"/>
          <w:sz w:val="24"/>
          <w:szCs w:val="24"/>
        </w:rPr>
        <w:t>Comente sobre el proceso interno de su empresa para el análisis y formulación de ofertas, en específico para el objeto contractual que el Grupo INS requiere contratar, por ejemplo, la revisión de Comités (Riesgos, Financieros, etc.) y el</w:t>
      </w:r>
      <w:r w:rsidR="00190AC2" w:rsidRPr="004A571F">
        <w:rPr>
          <w:rFonts w:cs="Arial"/>
          <w:b w:val="0"/>
          <w:sz w:val="24"/>
          <w:szCs w:val="24"/>
        </w:rPr>
        <w:t xml:space="preserve"> </w:t>
      </w:r>
      <w:r w:rsidRPr="004A571F">
        <w:rPr>
          <w:rFonts w:cs="Arial"/>
          <w:b w:val="0"/>
          <w:sz w:val="24"/>
          <w:szCs w:val="24"/>
        </w:rPr>
        <w:t>plazo requerido en días hábiles para presentar la oferta a partir de la posible publicación del cartel:</w:t>
      </w:r>
    </w:p>
    <w:p w14:paraId="19B7926D" w14:textId="77777777" w:rsidR="004A571F" w:rsidRDefault="004A571F" w:rsidP="00B2693F">
      <w:pPr>
        <w:pStyle w:val="Ttulo1"/>
        <w:keepNext w:val="0"/>
        <w:ind w:left="1701"/>
        <w:contextualSpacing/>
        <w:rPr>
          <w:rFonts w:cs="Arial"/>
          <w:b w:val="0"/>
          <w:sz w:val="24"/>
          <w:szCs w:val="24"/>
        </w:rPr>
      </w:pPr>
    </w:p>
    <w:p w14:paraId="1E89A335" w14:textId="0A7BFA7B" w:rsidR="009F5CC4" w:rsidRPr="004A571F" w:rsidRDefault="009F5CC4" w:rsidP="00B2693F">
      <w:pPr>
        <w:pStyle w:val="Ttulo1"/>
        <w:keepNext w:val="0"/>
        <w:numPr>
          <w:ilvl w:val="1"/>
          <w:numId w:val="27"/>
        </w:numPr>
        <w:ind w:left="1701" w:hanging="567"/>
        <w:contextualSpacing/>
        <w:rPr>
          <w:rFonts w:cs="Arial"/>
          <w:b w:val="0"/>
          <w:sz w:val="24"/>
          <w:szCs w:val="24"/>
        </w:rPr>
      </w:pPr>
      <w:r w:rsidRPr="004A571F">
        <w:rPr>
          <w:rFonts w:cs="Arial"/>
          <w:b w:val="0"/>
          <w:sz w:val="24"/>
          <w:szCs w:val="24"/>
        </w:rPr>
        <w:t>Presencia Nacional o Internacional</w:t>
      </w:r>
    </w:p>
    <w:p w14:paraId="2146F3EF" w14:textId="77777777" w:rsidR="009F5CC4" w:rsidRPr="00EE01C3" w:rsidRDefault="009F5CC4" w:rsidP="00B2693F">
      <w:pPr>
        <w:pStyle w:val="Ttulo1"/>
        <w:keepNext w:val="0"/>
        <w:contextualSpacing/>
        <w:rPr>
          <w:rFonts w:cs="Arial"/>
          <w:b w:val="0"/>
          <w:sz w:val="24"/>
          <w:szCs w:val="24"/>
        </w:rPr>
      </w:pPr>
    </w:p>
    <w:p w14:paraId="3A08DCD5" w14:textId="02621C16" w:rsidR="009F5CC4" w:rsidRPr="00EE01C3" w:rsidRDefault="009F5CC4" w:rsidP="00B2693F">
      <w:pPr>
        <w:pStyle w:val="Ttulo1"/>
        <w:keepNext w:val="0"/>
        <w:ind w:left="1701"/>
        <w:contextualSpacing/>
        <w:rPr>
          <w:rFonts w:cs="Arial"/>
          <w:b w:val="0"/>
          <w:sz w:val="24"/>
          <w:szCs w:val="24"/>
        </w:rPr>
      </w:pPr>
      <w:r w:rsidRPr="00EE01C3">
        <w:rPr>
          <w:rFonts w:cs="Arial"/>
          <w:b w:val="0"/>
          <w:sz w:val="24"/>
          <w:szCs w:val="24"/>
        </w:rPr>
        <w:t xml:space="preserve">Indique la región en que su empresa tiene presencia: </w:t>
      </w:r>
    </w:p>
    <w:p w14:paraId="010CBC63" w14:textId="77777777" w:rsidR="009F5CC4" w:rsidRPr="00EE01C3" w:rsidRDefault="009F5CC4" w:rsidP="00B2693F">
      <w:pPr>
        <w:pStyle w:val="Ttulo1"/>
        <w:keepNext w:val="0"/>
        <w:contextualSpacing/>
        <w:rPr>
          <w:rFonts w:cs="Arial"/>
          <w:b w:val="0"/>
          <w:sz w:val="24"/>
          <w:szCs w:val="24"/>
        </w:rPr>
      </w:pPr>
    </w:p>
    <w:tbl>
      <w:tblPr>
        <w:tblStyle w:val="Tablaconcuadrculaclara"/>
        <w:tblW w:w="8209" w:type="dxa"/>
        <w:tblInd w:w="1980" w:type="dxa"/>
        <w:tblLook w:val="04A0" w:firstRow="1" w:lastRow="0" w:firstColumn="1" w:lastColumn="0" w:noHBand="0" w:noVBand="1"/>
      </w:tblPr>
      <w:tblGrid>
        <w:gridCol w:w="3543"/>
        <w:gridCol w:w="4666"/>
      </w:tblGrid>
      <w:tr w:rsidR="008C4E22" w:rsidRPr="00E104E7" w14:paraId="7DA02630" w14:textId="77777777" w:rsidTr="005D38A0">
        <w:tc>
          <w:tcPr>
            <w:tcW w:w="3543" w:type="dxa"/>
            <w:shd w:val="clear" w:color="auto" w:fill="002060"/>
          </w:tcPr>
          <w:p w14:paraId="16AD2AAF" w14:textId="77777777" w:rsidR="008C4E22" w:rsidRPr="00E104E7" w:rsidRDefault="008C4E22" w:rsidP="00B2693F">
            <w:pPr>
              <w:jc w:val="both"/>
              <w:rPr>
                <w:rFonts w:ascii="Arial" w:hAnsi="Arial" w:cs="Arial"/>
                <w:b/>
                <w:bCs/>
              </w:rPr>
            </w:pPr>
            <w:r w:rsidRPr="00E104E7">
              <w:rPr>
                <w:rFonts w:ascii="Arial" w:hAnsi="Arial" w:cs="Arial"/>
                <w:b/>
                <w:bCs/>
              </w:rPr>
              <w:t>Presencia</w:t>
            </w:r>
          </w:p>
        </w:tc>
        <w:tc>
          <w:tcPr>
            <w:tcW w:w="4666" w:type="dxa"/>
            <w:shd w:val="clear" w:color="auto" w:fill="002060"/>
          </w:tcPr>
          <w:p w14:paraId="3C0DEF3F" w14:textId="622F1832" w:rsidR="008C4E22" w:rsidRPr="00E104E7" w:rsidRDefault="008C4E22" w:rsidP="00B2693F">
            <w:pPr>
              <w:jc w:val="both"/>
              <w:rPr>
                <w:rFonts w:ascii="Arial" w:hAnsi="Arial" w:cs="Arial"/>
                <w:b/>
                <w:bCs/>
              </w:rPr>
            </w:pPr>
            <w:r w:rsidRPr="00E104E7">
              <w:rPr>
                <w:rFonts w:ascii="Arial" w:hAnsi="Arial" w:cs="Arial"/>
                <w:b/>
                <w:bCs/>
              </w:rPr>
              <w:t>Productos / Servicios (de ser requerido, amplíe su respuesta fuera de esta tabla o con archivos anexos)</w:t>
            </w:r>
          </w:p>
        </w:tc>
      </w:tr>
      <w:tr w:rsidR="008C4E22" w:rsidRPr="00E104E7" w14:paraId="0E876705" w14:textId="77777777" w:rsidTr="005D38A0">
        <w:tc>
          <w:tcPr>
            <w:tcW w:w="3543" w:type="dxa"/>
          </w:tcPr>
          <w:p w14:paraId="03E60BA2" w14:textId="77777777" w:rsidR="008C4E22" w:rsidRPr="00E104E7" w:rsidRDefault="008C4E22" w:rsidP="00B2693F">
            <w:pPr>
              <w:jc w:val="both"/>
              <w:rPr>
                <w:rFonts w:ascii="Arial" w:hAnsi="Arial" w:cs="Arial"/>
              </w:rPr>
            </w:pPr>
            <w:r w:rsidRPr="00E104E7">
              <w:rPr>
                <w:rFonts w:ascii="Arial" w:hAnsi="Arial" w:cs="Arial"/>
              </w:rPr>
              <w:t>Centroamérica y Panamá</w:t>
            </w:r>
          </w:p>
        </w:tc>
        <w:tc>
          <w:tcPr>
            <w:tcW w:w="4666" w:type="dxa"/>
          </w:tcPr>
          <w:p w14:paraId="2B58F3A2" w14:textId="77777777" w:rsidR="008C4E22" w:rsidRPr="00E104E7" w:rsidRDefault="008C4E22" w:rsidP="00B2693F">
            <w:pPr>
              <w:jc w:val="both"/>
              <w:rPr>
                <w:rFonts w:ascii="Arial" w:hAnsi="Arial" w:cs="Arial"/>
                <w:b/>
                <w:bCs/>
              </w:rPr>
            </w:pPr>
          </w:p>
        </w:tc>
      </w:tr>
      <w:tr w:rsidR="008C4E22" w:rsidRPr="00E104E7" w14:paraId="0D08B83C" w14:textId="77777777" w:rsidTr="005D38A0">
        <w:tc>
          <w:tcPr>
            <w:tcW w:w="3543" w:type="dxa"/>
          </w:tcPr>
          <w:p w14:paraId="7B87E422" w14:textId="77777777" w:rsidR="008C4E22" w:rsidRPr="00E104E7" w:rsidRDefault="008C4E22" w:rsidP="00B2693F">
            <w:pPr>
              <w:jc w:val="both"/>
              <w:rPr>
                <w:rFonts w:ascii="Arial" w:hAnsi="Arial" w:cs="Arial"/>
              </w:rPr>
            </w:pPr>
            <w:r w:rsidRPr="00E104E7">
              <w:rPr>
                <w:rFonts w:ascii="Arial" w:hAnsi="Arial" w:cs="Arial"/>
              </w:rPr>
              <w:t>Suramérica</w:t>
            </w:r>
          </w:p>
        </w:tc>
        <w:tc>
          <w:tcPr>
            <w:tcW w:w="4666" w:type="dxa"/>
          </w:tcPr>
          <w:p w14:paraId="2747EAD5" w14:textId="77777777" w:rsidR="008C4E22" w:rsidRPr="00E104E7" w:rsidRDefault="008C4E22" w:rsidP="00B2693F">
            <w:pPr>
              <w:jc w:val="both"/>
              <w:rPr>
                <w:rFonts w:ascii="Arial" w:hAnsi="Arial" w:cs="Arial"/>
                <w:b/>
                <w:bCs/>
              </w:rPr>
            </w:pPr>
          </w:p>
        </w:tc>
      </w:tr>
      <w:tr w:rsidR="008C4E22" w:rsidRPr="00E104E7" w14:paraId="32863724" w14:textId="77777777" w:rsidTr="005D38A0">
        <w:tc>
          <w:tcPr>
            <w:tcW w:w="3543" w:type="dxa"/>
          </w:tcPr>
          <w:p w14:paraId="22909AE2" w14:textId="77777777" w:rsidR="008C4E22" w:rsidRPr="00E104E7" w:rsidRDefault="008C4E22" w:rsidP="00B2693F">
            <w:pPr>
              <w:jc w:val="both"/>
              <w:rPr>
                <w:rFonts w:ascii="Arial" w:hAnsi="Arial" w:cs="Arial"/>
              </w:rPr>
            </w:pPr>
            <w:r w:rsidRPr="00E104E7">
              <w:rPr>
                <w:rFonts w:ascii="Arial" w:hAnsi="Arial" w:cs="Arial"/>
              </w:rPr>
              <w:t>Norteamérica</w:t>
            </w:r>
          </w:p>
        </w:tc>
        <w:tc>
          <w:tcPr>
            <w:tcW w:w="4666" w:type="dxa"/>
          </w:tcPr>
          <w:p w14:paraId="209295B6" w14:textId="77777777" w:rsidR="008C4E22" w:rsidRPr="00E104E7" w:rsidRDefault="008C4E22" w:rsidP="00B2693F">
            <w:pPr>
              <w:jc w:val="both"/>
              <w:rPr>
                <w:rFonts w:ascii="Arial" w:hAnsi="Arial" w:cs="Arial"/>
                <w:b/>
                <w:bCs/>
              </w:rPr>
            </w:pPr>
          </w:p>
        </w:tc>
      </w:tr>
      <w:tr w:rsidR="008C4E22" w:rsidRPr="00E104E7" w14:paraId="0B6DDDD4" w14:textId="77777777" w:rsidTr="005D38A0">
        <w:tc>
          <w:tcPr>
            <w:tcW w:w="3543" w:type="dxa"/>
          </w:tcPr>
          <w:p w14:paraId="61FE399E" w14:textId="77777777" w:rsidR="008C4E22" w:rsidRPr="00E104E7" w:rsidRDefault="008C4E22" w:rsidP="00B2693F">
            <w:pPr>
              <w:jc w:val="both"/>
              <w:rPr>
                <w:rFonts w:ascii="Arial" w:hAnsi="Arial" w:cs="Arial"/>
              </w:rPr>
            </w:pPr>
            <w:r w:rsidRPr="00E104E7">
              <w:rPr>
                <w:rFonts w:ascii="Arial" w:hAnsi="Arial" w:cs="Arial"/>
              </w:rPr>
              <w:t>Europa</w:t>
            </w:r>
          </w:p>
        </w:tc>
        <w:tc>
          <w:tcPr>
            <w:tcW w:w="4666" w:type="dxa"/>
          </w:tcPr>
          <w:p w14:paraId="70F53E8F" w14:textId="77777777" w:rsidR="008C4E22" w:rsidRPr="00E104E7" w:rsidRDefault="008C4E22" w:rsidP="00B2693F">
            <w:pPr>
              <w:jc w:val="both"/>
              <w:rPr>
                <w:rFonts w:ascii="Arial" w:hAnsi="Arial" w:cs="Arial"/>
                <w:b/>
                <w:bCs/>
              </w:rPr>
            </w:pPr>
          </w:p>
        </w:tc>
      </w:tr>
      <w:tr w:rsidR="008C4E22" w:rsidRPr="00E104E7" w14:paraId="1DA785D5" w14:textId="77777777" w:rsidTr="005D38A0">
        <w:tc>
          <w:tcPr>
            <w:tcW w:w="3543" w:type="dxa"/>
          </w:tcPr>
          <w:p w14:paraId="10E3B475" w14:textId="77777777" w:rsidR="008C4E22" w:rsidRPr="00E104E7" w:rsidRDefault="008C4E22" w:rsidP="00B2693F">
            <w:pPr>
              <w:jc w:val="both"/>
              <w:rPr>
                <w:rFonts w:ascii="Arial" w:hAnsi="Arial" w:cs="Arial"/>
              </w:rPr>
            </w:pPr>
            <w:r w:rsidRPr="00E104E7">
              <w:rPr>
                <w:rFonts w:ascii="Arial" w:hAnsi="Arial" w:cs="Arial"/>
              </w:rPr>
              <w:t>Asia</w:t>
            </w:r>
          </w:p>
        </w:tc>
        <w:tc>
          <w:tcPr>
            <w:tcW w:w="4666" w:type="dxa"/>
          </w:tcPr>
          <w:p w14:paraId="0A8EA6F4" w14:textId="77777777" w:rsidR="008C4E22" w:rsidRPr="00E104E7" w:rsidRDefault="008C4E22" w:rsidP="00B2693F">
            <w:pPr>
              <w:jc w:val="both"/>
              <w:rPr>
                <w:rFonts w:ascii="Arial" w:hAnsi="Arial" w:cs="Arial"/>
                <w:b/>
                <w:bCs/>
              </w:rPr>
            </w:pPr>
          </w:p>
        </w:tc>
      </w:tr>
      <w:tr w:rsidR="008C4E22" w:rsidRPr="00E104E7" w14:paraId="0E7124F0" w14:textId="77777777" w:rsidTr="005D38A0">
        <w:tc>
          <w:tcPr>
            <w:tcW w:w="3543" w:type="dxa"/>
          </w:tcPr>
          <w:p w14:paraId="3EC5EFC8" w14:textId="77777777" w:rsidR="008C4E22" w:rsidRPr="00E104E7" w:rsidRDefault="008C4E22" w:rsidP="00B2693F">
            <w:pPr>
              <w:jc w:val="both"/>
              <w:rPr>
                <w:rFonts w:ascii="Arial" w:hAnsi="Arial" w:cs="Arial"/>
              </w:rPr>
            </w:pPr>
            <w:r w:rsidRPr="00E104E7">
              <w:rPr>
                <w:rFonts w:ascii="Arial" w:hAnsi="Arial" w:cs="Arial"/>
              </w:rPr>
              <w:t>Oceanía</w:t>
            </w:r>
          </w:p>
        </w:tc>
        <w:tc>
          <w:tcPr>
            <w:tcW w:w="4666" w:type="dxa"/>
          </w:tcPr>
          <w:p w14:paraId="4A8C965C" w14:textId="77777777" w:rsidR="008C4E22" w:rsidRPr="00E104E7" w:rsidRDefault="008C4E22" w:rsidP="00B2693F">
            <w:pPr>
              <w:jc w:val="both"/>
              <w:rPr>
                <w:rFonts w:ascii="Arial" w:hAnsi="Arial" w:cs="Arial"/>
                <w:b/>
                <w:bCs/>
              </w:rPr>
            </w:pPr>
          </w:p>
        </w:tc>
      </w:tr>
      <w:tr w:rsidR="008C4E22" w:rsidRPr="00E104E7" w14:paraId="303393D8" w14:textId="77777777" w:rsidTr="005D38A0">
        <w:tc>
          <w:tcPr>
            <w:tcW w:w="3543" w:type="dxa"/>
          </w:tcPr>
          <w:p w14:paraId="25A2B2AD" w14:textId="77777777" w:rsidR="008C4E22" w:rsidRPr="00E104E7" w:rsidRDefault="008C4E22" w:rsidP="00B2693F">
            <w:pPr>
              <w:jc w:val="both"/>
              <w:rPr>
                <w:rFonts w:ascii="Arial" w:hAnsi="Arial" w:cs="Arial"/>
              </w:rPr>
            </w:pPr>
            <w:r w:rsidRPr="00E104E7">
              <w:rPr>
                <w:rFonts w:ascii="Arial" w:hAnsi="Arial" w:cs="Arial"/>
              </w:rPr>
              <w:t>África</w:t>
            </w:r>
          </w:p>
        </w:tc>
        <w:tc>
          <w:tcPr>
            <w:tcW w:w="4666" w:type="dxa"/>
          </w:tcPr>
          <w:p w14:paraId="6DAD661F" w14:textId="77777777" w:rsidR="008C4E22" w:rsidRPr="00E104E7" w:rsidRDefault="008C4E22" w:rsidP="00B2693F">
            <w:pPr>
              <w:jc w:val="both"/>
              <w:rPr>
                <w:rFonts w:ascii="Arial" w:hAnsi="Arial" w:cs="Arial"/>
                <w:b/>
                <w:bCs/>
              </w:rPr>
            </w:pPr>
          </w:p>
        </w:tc>
      </w:tr>
    </w:tbl>
    <w:p w14:paraId="24F7ADF8" w14:textId="77777777" w:rsidR="008C4E22" w:rsidRDefault="008C4E22" w:rsidP="00B2693F">
      <w:pPr>
        <w:pStyle w:val="Ttulo1"/>
        <w:keepNext w:val="0"/>
        <w:ind w:left="1701"/>
        <w:contextualSpacing/>
        <w:rPr>
          <w:rFonts w:cs="Arial"/>
          <w:b w:val="0"/>
          <w:sz w:val="24"/>
          <w:szCs w:val="24"/>
        </w:rPr>
      </w:pPr>
    </w:p>
    <w:p w14:paraId="2C1B9CA3" w14:textId="3AB0A005"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Indique si su empresa tiene oficina en Costa Rica.</w:t>
      </w:r>
    </w:p>
    <w:p w14:paraId="3A54D84E" w14:textId="77777777" w:rsidR="009F5CC4" w:rsidRPr="00EE01C3" w:rsidRDefault="009F5CC4" w:rsidP="00B2693F">
      <w:pPr>
        <w:pStyle w:val="Ttulo1"/>
        <w:keepNext w:val="0"/>
        <w:contextualSpacing/>
        <w:rPr>
          <w:rFonts w:cs="Arial"/>
          <w:b w:val="0"/>
          <w:sz w:val="24"/>
          <w:szCs w:val="24"/>
        </w:rPr>
      </w:pPr>
    </w:p>
    <w:tbl>
      <w:tblPr>
        <w:tblStyle w:val="Tablaconcuadrculaclara"/>
        <w:tblW w:w="0" w:type="auto"/>
        <w:tblInd w:w="2086" w:type="dxa"/>
        <w:tblLook w:val="04A0" w:firstRow="1" w:lastRow="0" w:firstColumn="1" w:lastColumn="0" w:noHBand="0" w:noVBand="1"/>
      </w:tblPr>
      <w:tblGrid>
        <w:gridCol w:w="392"/>
        <w:gridCol w:w="498"/>
      </w:tblGrid>
      <w:tr w:rsidR="008923DC" w:rsidRPr="008501D2" w14:paraId="3971D6F5" w14:textId="77777777" w:rsidTr="008923DC">
        <w:tc>
          <w:tcPr>
            <w:tcW w:w="392" w:type="dxa"/>
          </w:tcPr>
          <w:p w14:paraId="3D53DA35" w14:textId="77777777" w:rsidR="008923DC" w:rsidRPr="008501D2" w:rsidRDefault="008923DC" w:rsidP="00B2693F">
            <w:pPr>
              <w:jc w:val="center"/>
              <w:rPr>
                <w:rFonts w:ascii="Arial" w:hAnsi="Arial" w:cs="Arial"/>
              </w:rPr>
            </w:pPr>
          </w:p>
        </w:tc>
        <w:tc>
          <w:tcPr>
            <w:tcW w:w="498" w:type="dxa"/>
          </w:tcPr>
          <w:p w14:paraId="54E6E87D" w14:textId="77777777" w:rsidR="008923DC" w:rsidRPr="008501D2" w:rsidRDefault="008923DC" w:rsidP="00B2693F">
            <w:pPr>
              <w:rPr>
                <w:rFonts w:ascii="Arial" w:hAnsi="Arial" w:cs="Arial"/>
              </w:rPr>
            </w:pPr>
            <w:r w:rsidRPr="008501D2">
              <w:rPr>
                <w:rFonts w:ascii="Arial" w:hAnsi="Arial" w:cs="Arial"/>
              </w:rPr>
              <w:t>Sí</w:t>
            </w:r>
          </w:p>
        </w:tc>
      </w:tr>
      <w:tr w:rsidR="008923DC" w:rsidRPr="008501D2" w14:paraId="30F63CD2" w14:textId="77777777" w:rsidTr="008923DC">
        <w:tc>
          <w:tcPr>
            <w:tcW w:w="392" w:type="dxa"/>
          </w:tcPr>
          <w:p w14:paraId="5F503CC9" w14:textId="77777777" w:rsidR="008923DC" w:rsidRPr="008501D2" w:rsidRDefault="008923DC" w:rsidP="00B2693F">
            <w:pPr>
              <w:jc w:val="center"/>
              <w:rPr>
                <w:rFonts w:ascii="Arial" w:hAnsi="Arial" w:cs="Arial"/>
              </w:rPr>
            </w:pPr>
          </w:p>
        </w:tc>
        <w:tc>
          <w:tcPr>
            <w:tcW w:w="498" w:type="dxa"/>
          </w:tcPr>
          <w:p w14:paraId="2438C54F" w14:textId="77777777" w:rsidR="008923DC" w:rsidRPr="008501D2" w:rsidRDefault="008923DC" w:rsidP="00B2693F">
            <w:pPr>
              <w:rPr>
                <w:rFonts w:ascii="Arial" w:hAnsi="Arial" w:cs="Arial"/>
              </w:rPr>
            </w:pPr>
            <w:r w:rsidRPr="008501D2">
              <w:rPr>
                <w:rFonts w:ascii="Arial" w:hAnsi="Arial" w:cs="Arial"/>
              </w:rPr>
              <w:t xml:space="preserve">No </w:t>
            </w:r>
          </w:p>
        </w:tc>
      </w:tr>
    </w:tbl>
    <w:p w14:paraId="3AD7127D" w14:textId="77777777" w:rsidR="009F5CC4" w:rsidRPr="00EE01C3" w:rsidRDefault="009F5CC4" w:rsidP="00B2693F">
      <w:pPr>
        <w:pStyle w:val="Ttulo1"/>
        <w:keepNext w:val="0"/>
        <w:contextualSpacing/>
        <w:rPr>
          <w:rFonts w:cs="Arial"/>
          <w:b w:val="0"/>
          <w:sz w:val="24"/>
          <w:szCs w:val="24"/>
        </w:rPr>
      </w:pPr>
    </w:p>
    <w:p w14:paraId="67ED0865" w14:textId="1377BD0F"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En caso de tener una presencia global o regional para un proyecto en Costa Rica, indique cuál oficina lo atendería.</w:t>
      </w:r>
    </w:p>
    <w:p w14:paraId="0B67F35F" w14:textId="77777777" w:rsidR="009F5CC4" w:rsidRDefault="009F5CC4" w:rsidP="00B2693F">
      <w:pPr>
        <w:pStyle w:val="Ttulo1"/>
        <w:keepNext w:val="0"/>
        <w:contextualSpacing/>
        <w:rPr>
          <w:rFonts w:cs="Arial"/>
          <w:b w:val="0"/>
          <w:sz w:val="24"/>
          <w:szCs w:val="24"/>
        </w:rPr>
      </w:pPr>
    </w:p>
    <w:p w14:paraId="02DCFA69" w14:textId="0EAE78DA" w:rsidR="009F5CC4" w:rsidRPr="00EE01C3" w:rsidRDefault="009F5CC4" w:rsidP="00B2693F">
      <w:pPr>
        <w:pStyle w:val="Ttulo1"/>
        <w:keepNext w:val="0"/>
        <w:numPr>
          <w:ilvl w:val="1"/>
          <w:numId w:val="27"/>
        </w:numPr>
        <w:ind w:left="1701" w:hanging="567"/>
        <w:contextualSpacing/>
        <w:rPr>
          <w:rFonts w:cs="Arial"/>
          <w:b w:val="0"/>
          <w:sz w:val="24"/>
          <w:szCs w:val="24"/>
        </w:rPr>
      </w:pPr>
      <w:r w:rsidRPr="00EE01C3">
        <w:rPr>
          <w:rFonts w:cs="Arial"/>
          <w:b w:val="0"/>
          <w:sz w:val="24"/>
          <w:szCs w:val="24"/>
        </w:rPr>
        <w:t>Capacidades, Interés y referencias de precio</w:t>
      </w:r>
      <w:r w:rsidR="008C4E22">
        <w:rPr>
          <w:rFonts w:cs="Arial"/>
          <w:b w:val="0"/>
          <w:sz w:val="24"/>
          <w:szCs w:val="24"/>
        </w:rPr>
        <w:t>:</w:t>
      </w:r>
    </w:p>
    <w:p w14:paraId="727F2CF0" w14:textId="77777777" w:rsidR="009F5CC4" w:rsidRPr="00EE01C3" w:rsidRDefault="009F5CC4" w:rsidP="00B2693F">
      <w:pPr>
        <w:pStyle w:val="Ttulo1"/>
        <w:keepNext w:val="0"/>
        <w:contextualSpacing/>
        <w:rPr>
          <w:rFonts w:cs="Arial"/>
          <w:b w:val="0"/>
          <w:sz w:val="24"/>
          <w:szCs w:val="24"/>
        </w:rPr>
      </w:pPr>
    </w:p>
    <w:p w14:paraId="13EBE622" w14:textId="3D0FD8FA" w:rsidR="009F5CC4" w:rsidRDefault="009F5CC4" w:rsidP="00B2693F">
      <w:pPr>
        <w:pStyle w:val="Ttulo1"/>
        <w:keepNext w:val="0"/>
        <w:ind w:left="1701"/>
        <w:contextualSpacing/>
        <w:rPr>
          <w:rFonts w:cs="Arial"/>
          <w:b w:val="0"/>
          <w:sz w:val="24"/>
          <w:szCs w:val="24"/>
        </w:rPr>
      </w:pPr>
      <w:r w:rsidRPr="00EE01C3">
        <w:rPr>
          <w:rFonts w:cs="Arial"/>
          <w:b w:val="0"/>
          <w:sz w:val="24"/>
          <w:szCs w:val="24"/>
        </w:rPr>
        <w:t xml:space="preserve">Por favor considere el costo total del servicio, incluyendo costos administrativos, costos por supervisión del personal, seguros, etc. </w:t>
      </w:r>
    </w:p>
    <w:p w14:paraId="4243D566" w14:textId="77777777" w:rsidR="006E1943" w:rsidRDefault="006E1943" w:rsidP="00B2693F">
      <w:pPr>
        <w:rPr>
          <w:lang w:val="es-MX" w:eastAsia="es-ES"/>
        </w:rPr>
      </w:pPr>
    </w:p>
    <w:p w14:paraId="1FB56C08" w14:textId="21311EC4" w:rsidR="005D7A49" w:rsidRPr="00EE01C3" w:rsidRDefault="005D7A49" w:rsidP="00260961">
      <w:pPr>
        <w:ind w:left="1701"/>
        <w:contextualSpacing/>
        <w:jc w:val="both"/>
        <w:rPr>
          <w:rFonts w:ascii="Arial" w:hAnsi="Arial" w:cs="Arial"/>
          <w:bCs/>
          <w:sz w:val="24"/>
          <w:szCs w:val="24"/>
        </w:rPr>
      </w:pPr>
      <w:r w:rsidRPr="00EE01C3">
        <w:rPr>
          <w:rFonts w:ascii="Arial" w:hAnsi="Arial" w:cs="Arial"/>
          <w:bCs/>
          <w:sz w:val="24"/>
          <w:szCs w:val="24"/>
        </w:rPr>
        <w:t xml:space="preserve">Agradecemos indicar </w:t>
      </w:r>
      <w:r w:rsidR="00A119BE">
        <w:rPr>
          <w:rFonts w:ascii="Arial" w:hAnsi="Arial" w:cs="Arial"/>
          <w:bCs/>
          <w:sz w:val="24"/>
          <w:szCs w:val="24"/>
        </w:rPr>
        <w:t>tres esquemas de</w:t>
      </w:r>
      <w:r w:rsidRPr="00EE01C3">
        <w:rPr>
          <w:rFonts w:ascii="Arial" w:hAnsi="Arial" w:cs="Arial"/>
          <w:bCs/>
          <w:sz w:val="24"/>
          <w:szCs w:val="24"/>
        </w:rPr>
        <w:t xml:space="preserve"> costos del servicio según </w:t>
      </w:r>
      <w:r w:rsidR="00A119BE">
        <w:rPr>
          <w:rFonts w:ascii="Arial" w:hAnsi="Arial" w:cs="Arial"/>
          <w:bCs/>
          <w:sz w:val="24"/>
          <w:szCs w:val="24"/>
        </w:rPr>
        <w:t>el siguiente detalle</w:t>
      </w:r>
      <w:r w:rsidRPr="00EE01C3">
        <w:rPr>
          <w:rFonts w:ascii="Arial" w:hAnsi="Arial" w:cs="Arial"/>
          <w:bCs/>
          <w:sz w:val="24"/>
          <w:szCs w:val="24"/>
        </w:rPr>
        <w:t>:</w:t>
      </w:r>
    </w:p>
    <w:p w14:paraId="0DFE451D" w14:textId="77777777" w:rsidR="005D7A49" w:rsidRPr="00EE01C3" w:rsidRDefault="005D7A49" w:rsidP="005D7A49">
      <w:pPr>
        <w:contextualSpacing/>
        <w:jc w:val="both"/>
        <w:rPr>
          <w:rFonts w:ascii="Arial" w:hAnsi="Arial" w:cs="Arial"/>
          <w:bCs/>
          <w:sz w:val="24"/>
          <w:szCs w:val="24"/>
        </w:rPr>
      </w:pPr>
    </w:p>
    <w:p w14:paraId="6EAE2F54" w14:textId="77777777" w:rsidR="005D7A49" w:rsidRPr="00EE01C3" w:rsidRDefault="005D7A49" w:rsidP="00260961">
      <w:pPr>
        <w:pStyle w:val="Prrafodelista"/>
        <w:numPr>
          <w:ilvl w:val="0"/>
          <w:numId w:val="28"/>
        </w:numPr>
        <w:ind w:left="2268" w:hanging="567"/>
        <w:jc w:val="both"/>
        <w:rPr>
          <w:rFonts w:ascii="Arial" w:hAnsi="Arial" w:cs="Arial"/>
          <w:bCs/>
          <w:sz w:val="24"/>
          <w:szCs w:val="24"/>
        </w:rPr>
      </w:pPr>
      <w:r w:rsidRPr="00EE01C3">
        <w:rPr>
          <w:rFonts w:ascii="Arial" w:hAnsi="Arial" w:cs="Arial"/>
          <w:bCs/>
          <w:sz w:val="24"/>
          <w:szCs w:val="24"/>
        </w:rPr>
        <w:t>Por interacción: costo mensual por la atención de la interacción o total de interacciones, por proceso.</w:t>
      </w:r>
    </w:p>
    <w:p w14:paraId="4E71AD9C" w14:textId="77777777" w:rsidR="005D7A49" w:rsidRPr="00EE01C3" w:rsidRDefault="005D7A49" w:rsidP="00260961">
      <w:pPr>
        <w:pStyle w:val="Prrafodelista"/>
        <w:numPr>
          <w:ilvl w:val="0"/>
          <w:numId w:val="28"/>
        </w:numPr>
        <w:ind w:left="2268" w:hanging="567"/>
        <w:jc w:val="both"/>
        <w:rPr>
          <w:rFonts w:ascii="Arial" w:hAnsi="Arial" w:cs="Arial"/>
          <w:bCs/>
          <w:sz w:val="24"/>
          <w:szCs w:val="24"/>
        </w:rPr>
      </w:pPr>
      <w:r w:rsidRPr="00EE01C3">
        <w:rPr>
          <w:rFonts w:ascii="Arial" w:hAnsi="Arial" w:cs="Arial"/>
          <w:bCs/>
          <w:sz w:val="24"/>
          <w:szCs w:val="24"/>
        </w:rPr>
        <w:t>Servicio completo: costo total por servicio completo, independientemente de la cantidad de interacciones y recursos.</w:t>
      </w:r>
    </w:p>
    <w:p w14:paraId="7A1E0E0A" w14:textId="77777777" w:rsidR="005D7A49" w:rsidRPr="00EE01C3" w:rsidRDefault="005D7A49" w:rsidP="00260961">
      <w:pPr>
        <w:pStyle w:val="Prrafodelista"/>
        <w:numPr>
          <w:ilvl w:val="0"/>
          <w:numId w:val="28"/>
        </w:numPr>
        <w:ind w:left="2268" w:hanging="567"/>
        <w:jc w:val="both"/>
        <w:rPr>
          <w:rFonts w:ascii="Arial" w:hAnsi="Arial" w:cs="Arial"/>
          <w:bCs/>
          <w:sz w:val="24"/>
          <w:szCs w:val="24"/>
        </w:rPr>
      </w:pPr>
      <w:r w:rsidRPr="00EE01C3">
        <w:rPr>
          <w:rFonts w:ascii="Arial" w:hAnsi="Arial" w:cs="Arial"/>
          <w:bCs/>
          <w:sz w:val="24"/>
          <w:szCs w:val="24"/>
        </w:rPr>
        <w:t>Costo total incluyendo el servicio de valoración de daño menor y costo total sin incluir el servicio de valoración de daño menor.</w:t>
      </w:r>
    </w:p>
    <w:p w14:paraId="0DAB33DD" w14:textId="77777777" w:rsidR="005D7A49" w:rsidRPr="005D7A49" w:rsidRDefault="005D7A49" w:rsidP="00B2693F">
      <w:pPr>
        <w:rPr>
          <w:lang w:eastAsia="es-ES"/>
        </w:rPr>
      </w:pPr>
    </w:p>
    <w:p w14:paraId="5BE862F8" w14:textId="77777777" w:rsidR="009F5CC4" w:rsidRPr="00EE01C3" w:rsidRDefault="009F5CC4" w:rsidP="00B2693F">
      <w:pPr>
        <w:pStyle w:val="Ttulo1"/>
        <w:keepNext w:val="0"/>
        <w:ind w:left="1701"/>
        <w:contextualSpacing/>
        <w:rPr>
          <w:rFonts w:cs="Arial"/>
          <w:b w:val="0"/>
          <w:sz w:val="24"/>
          <w:szCs w:val="24"/>
        </w:rPr>
      </w:pPr>
      <w:r w:rsidRPr="00EE01C3">
        <w:rPr>
          <w:rFonts w:cs="Arial"/>
          <w:b w:val="0"/>
          <w:sz w:val="24"/>
          <w:szCs w:val="24"/>
        </w:rPr>
        <w:t>Favor indicar el tipo de métrica utilizada y si cuentan con mecanismos de medición y supervisión.</w:t>
      </w:r>
    </w:p>
    <w:p w14:paraId="7D299BE8" w14:textId="77777777" w:rsidR="009F5CC4" w:rsidRPr="00EE01C3" w:rsidRDefault="009F5CC4" w:rsidP="00B2693F">
      <w:pPr>
        <w:pStyle w:val="Ttulo1"/>
        <w:keepNext w:val="0"/>
        <w:contextualSpacing/>
        <w:rPr>
          <w:rFonts w:cs="Arial"/>
          <w:b w:val="0"/>
          <w:sz w:val="24"/>
          <w:szCs w:val="24"/>
        </w:rPr>
      </w:pPr>
    </w:p>
    <w:p w14:paraId="33FED58E" w14:textId="77777777" w:rsidR="009F5CC4" w:rsidRPr="00EE01C3" w:rsidRDefault="009F5CC4" w:rsidP="00B2693F">
      <w:pPr>
        <w:pStyle w:val="Ttulo1"/>
        <w:keepNext w:val="0"/>
        <w:contextualSpacing/>
        <w:rPr>
          <w:rFonts w:cs="Arial"/>
          <w:b w:val="0"/>
          <w:sz w:val="24"/>
          <w:szCs w:val="24"/>
        </w:rPr>
      </w:pPr>
    </w:p>
    <w:p w14:paraId="3D7AE543" w14:textId="77777777" w:rsidR="00BB0D3F" w:rsidRPr="00EE01C3" w:rsidRDefault="00BB0D3F" w:rsidP="00B2693F">
      <w:pPr>
        <w:pStyle w:val="Ttulo1"/>
        <w:keepNext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cs="Arial"/>
          <w:b w:val="0"/>
          <w:sz w:val="24"/>
          <w:szCs w:val="24"/>
        </w:rPr>
      </w:pPr>
      <w:r w:rsidRPr="00EE01C3">
        <w:rPr>
          <w:rFonts w:cs="Arial"/>
          <w:b w:val="0"/>
          <w:sz w:val="24"/>
          <w:szCs w:val="24"/>
        </w:rPr>
        <w:t>Este documento contiene información útil para el Grupo INS, Costa Rica, en función de obtener información del mercado, la cual será utilizada como referencia documental de lo que la industria pone a disposición para la atención de las necesidades del Grupo.</w:t>
      </w:r>
      <w:r w:rsidRPr="00302ADC">
        <w:rPr>
          <w:rFonts w:cs="Arial"/>
          <w:b w:val="0"/>
          <w:sz w:val="24"/>
          <w:szCs w:val="24"/>
        </w:rPr>
        <w:t xml:space="preserve"> </w:t>
      </w:r>
      <w:r w:rsidRPr="00EE01C3">
        <w:rPr>
          <w:rFonts w:cs="Arial"/>
          <w:b w:val="0"/>
          <w:sz w:val="24"/>
          <w:szCs w:val="24"/>
        </w:rPr>
        <w:t>Agradecemos su participación y valiosa información en este estudio de mercado.</w:t>
      </w:r>
    </w:p>
    <w:sectPr w:rsidR="00BB0D3F" w:rsidRPr="00EE01C3" w:rsidSect="00B2693F">
      <w:headerReference w:type="default" r:id="rId13"/>
      <w:footerReference w:type="default" r:id="rId14"/>
      <w:pgSz w:w="12242" w:h="15842" w:code="1"/>
      <w:pgMar w:top="1560" w:right="1043"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2632" w14:textId="77777777" w:rsidR="007028BB" w:rsidRDefault="007028BB" w:rsidP="005D55C7">
      <w:r>
        <w:separator/>
      </w:r>
    </w:p>
  </w:endnote>
  <w:endnote w:type="continuationSeparator" w:id="0">
    <w:p w14:paraId="44B9FCDF" w14:textId="77777777" w:rsidR="007028BB" w:rsidRDefault="007028BB" w:rsidP="005D55C7">
      <w:r>
        <w:continuationSeparator/>
      </w:r>
    </w:p>
  </w:endnote>
  <w:endnote w:type="continuationNotice" w:id="1">
    <w:p w14:paraId="1F7AEBA6" w14:textId="77777777" w:rsidR="007028BB" w:rsidRDefault="00702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40CD" w14:textId="1A90AB79" w:rsidR="00D839C9" w:rsidRDefault="00D839C9">
    <w:pPr>
      <w:pStyle w:val="Piedepgina"/>
    </w:pPr>
    <w:r>
      <w:rPr>
        <w:noProof/>
      </w:rPr>
      <w:drawing>
        <wp:anchor distT="0" distB="0" distL="114300" distR="114300" simplePos="0" relativeHeight="251658241" behindDoc="0" locked="0" layoutInCell="1" allowOverlap="1" wp14:anchorId="3B0F0093" wp14:editId="1B588A40">
          <wp:simplePos x="0" y="0"/>
          <wp:positionH relativeFrom="column">
            <wp:posOffset>-624840</wp:posOffset>
          </wp:positionH>
          <wp:positionV relativeFrom="paragraph">
            <wp:posOffset>60325</wp:posOffset>
          </wp:positionV>
          <wp:extent cx="7758514" cy="540630"/>
          <wp:effectExtent l="0" t="0" r="0" b="0"/>
          <wp:wrapNone/>
          <wp:docPr id="12679490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2618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8514" cy="5406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2B02" w14:textId="77777777" w:rsidR="007028BB" w:rsidRDefault="007028BB" w:rsidP="005D55C7">
      <w:r>
        <w:separator/>
      </w:r>
    </w:p>
  </w:footnote>
  <w:footnote w:type="continuationSeparator" w:id="0">
    <w:p w14:paraId="1966E041" w14:textId="77777777" w:rsidR="007028BB" w:rsidRDefault="007028BB" w:rsidP="005D55C7">
      <w:r>
        <w:continuationSeparator/>
      </w:r>
    </w:p>
  </w:footnote>
  <w:footnote w:type="continuationNotice" w:id="1">
    <w:p w14:paraId="4B17DD0E" w14:textId="77777777" w:rsidR="007028BB" w:rsidRDefault="00702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5BFB" w14:textId="23533A8D" w:rsidR="001B7C25" w:rsidRPr="00D839C9" w:rsidRDefault="00D839C9" w:rsidP="00D839C9">
    <w:pPr>
      <w:pStyle w:val="Encabezado"/>
    </w:pPr>
    <w:r>
      <w:rPr>
        <w:noProof/>
        <w:lang w:val="en-US"/>
      </w:rPr>
      <w:drawing>
        <wp:anchor distT="0" distB="0" distL="114300" distR="114300" simplePos="0" relativeHeight="251658240" behindDoc="1" locked="0" layoutInCell="1" allowOverlap="1" wp14:anchorId="4AF9EAD2" wp14:editId="585AF2E8">
          <wp:simplePos x="0" y="0"/>
          <wp:positionH relativeFrom="column">
            <wp:posOffset>-937260</wp:posOffset>
          </wp:positionH>
          <wp:positionV relativeFrom="paragraph">
            <wp:posOffset>-457200</wp:posOffset>
          </wp:positionV>
          <wp:extent cx="8070892" cy="850621"/>
          <wp:effectExtent l="0" t="0" r="0" b="6985"/>
          <wp:wrapNone/>
          <wp:docPr id="7919420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53601"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070892" cy="8506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234F"/>
    <w:multiLevelType w:val="hybridMultilevel"/>
    <w:tmpl w:val="A032231E"/>
    <w:lvl w:ilvl="0" w:tplc="140A001B">
      <w:start w:val="1"/>
      <w:numFmt w:val="lowerRoman"/>
      <w:lvlText w:val="%1."/>
      <w:lvlJc w:val="right"/>
      <w:pPr>
        <w:ind w:left="1003" w:hanging="360"/>
      </w:pPr>
    </w:lvl>
    <w:lvl w:ilvl="1" w:tplc="140A0019" w:tentative="1">
      <w:start w:val="1"/>
      <w:numFmt w:val="lowerLetter"/>
      <w:lvlText w:val="%2."/>
      <w:lvlJc w:val="left"/>
      <w:pPr>
        <w:ind w:left="1723" w:hanging="360"/>
      </w:pPr>
    </w:lvl>
    <w:lvl w:ilvl="2" w:tplc="140A001B" w:tentative="1">
      <w:start w:val="1"/>
      <w:numFmt w:val="lowerRoman"/>
      <w:lvlText w:val="%3."/>
      <w:lvlJc w:val="right"/>
      <w:pPr>
        <w:ind w:left="2443" w:hanging="180"/>
      </w:pPr>
    </w:lvl>
    <w:lvl w:ilvl="3" w:tplc="140A000F" w:tentative="1">
      <w:start w:val="1"/>
      <w:numFmt w:val="decimal"/>
      <w:lvlText w:val="%4."/>
      <w:lvlJc w:val="left"/>
      <w:pPr>
        <w:ind w:left="3163" w:hanging="360"/>
      </w:pPr>
    </w:lvl>
    <w:lvl w:ilvl="4" w:tplc="140A0019" w:tentative="1">
      <w:start w:val="1"/>
      <w:numFmt w:val="lowerLetter"/>
      <w:lvlText w:val="%5."/>
      <w:lvlJc w:val="left"/>
      <w:pPr>
        <w:ind w:left="3883" w:hanging="360"/>
      </w:pPr>
    </w:lvl>
    <w:lvl w:ilvl="5" w:tplc="140A001B" w:tentative="1">
      <w:start w:val="1"/>
      <w:numFmt w:val="lowerRoman"/>
      <w:lvlText w:val="%6."/>
      <w:lvlJc w:val="right"/>
      <w:pPr>
        <w:ind w:left="4603" w:hanging="180"/>
      </w:pPr>
    </w:lvl>
    <w:lvl w:ilvl="6" w:tplc="140A000F" w:tentative="1">
      <w:start w:val="1"/>
      <w:numFmt w:val="decimal"/>
      <w:lvlText w:val="%7."/>
      <w:lvlJc w:val="left"/>
      <w:pPr>
        <w:ind w:left="5323" w:hanging="360"/>
      </w:pPr>
    </w:lvl>
    <w:lvl w:ilvl="7" w:tplc="140A0019" w:tentative="1">
      <w:start w:val="1"/>
      <w:numFmt w:val="lowerLetter"/>
      <w:lvlText w:val="%8."/>
      <w:lvlJc w:val="left"/>
      <w:pPr>
        <w:ind w:left="6043" w:hanging="360"/>
      </w:pPr>
    </w:lvl>
    <w:lvl w:ilvl="8" w:tplc="140A001B" w:tentative="1">
      <w:start w:val="1"/>
      <w:numFmt w:val="lowerRoman"/>
      <w:lvlText w:val="%9."/>
      <w:lvlJc w:val="right"/>
      <w:pPr>
        <w:ind w:left="6763" w:hanging="180"/>
      </w:pPr>
    </w:lvl>
  </w:abstractNum>
  <w:abstractNum w:abstractNumId="1" w15:restartNumberingAfterBreak="0">
    <w:nsid w:val="077959D5"/>
    <w:multiLevelType w:val="multilevel"/>
    <w:tmpl w:val="0C3E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40204"/>
    <w:multiLevelType w:val="multilevel"/>
    <w:tmpl w:val="DF36B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B195E"/>
    <w:multiLevelType w:val="hybridMultilevel"/>
    <w:tmpl w:val="C1568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3E655D"/>
    <w:multiLevelType w:val="hybridMultilevel"/>
    <w:tmpl w:val="E8E686C8"/>
    <w:lvl w:ilvl="0" w:tplc="140A0001">
      <w:start w:val="1"/>
      <w:numFmt w:val="bullet"/>
      <w:lvlText w:val=""/>
      <w:lvlJc w:val="left"/>
      <w:pPr>
        <w:ind w:left="1854" w:hanging="360"/>
      </w:pPr>
      <w:rPr>
        <w:rFonts w:ascii="Symbol" w:hAnsi="Symbol" w:hint="default"/>
      </w:rPr>
    </w:lvl>
    <w:lvl w:ilvl="1" w:tplc="140A0003" w:tentative="1">
      <w:start w:val="1"/>
      <w:numFmt w:val="bullet"/>
      <w:lvlText w:val="o"/>
      <w:lvlJc w:val="left"/>
      <w:pPr>
        <w:ind w:left="2574" w:hanging="360"/>
      </w:pPr>
      <w:rPr>
        <w:rFonts w:ascii="Courier New" w:hAnsi="Courier New" w:cs="Courier New" w:hint="default"/>
      </w:rPr>
    </w:lvl>
    <w:lvl w:ilvl="2" w:tplc="140A0005" w:tentative="1">
      <w:start w:val="1"/>
      <w:numFmt w:val="bullet"/>
      <w:lvlText w:val=""/>
      <w:lvlJc w:val="left"/>
      <w:pPr>
        <w:ind w:left="3294" w:hanging="360"/>
      </w:pPr>
      <w:rPr>
        <w:rFonts w:ascii="Wingdings" w:hAnsi="Wingdings" w:hint="default"/>
      </w:rPr>
    </w:lvl>
    <w:lvl w:ilvl="3" w:tplc="140A0001" w:tentative="1">
      <w:start w:val="1"/>
      <w:numFmt w:val="bullet"/>
      <w:lvlText w:val=""/>
      <w:lvlJc w:val="left"/>
      <w:pPr>
        <w:ind w:left="4014" w:hanging="360"/>
      </w:pPr>
      <w:rPr>
        <w:rFonts w:ascii="Symbol" w:hAnsi="Symbol" w:hint="default"/>
      </w:rPr>
    </w:lvl>
    <w:lvl w:ilvl="4" w:tplc="140A0003" w:tentative="1">
      <w:start w:val="1"/>
      <w:numFmt w:val="bullet"/>
      <w:lvlText w:val="o"/>
      <w:lvlJc w:val="left"/>
      <w:pPr>
        <w:ind w:left="4734" w:hanging="360"/>
      </w:pPr>
      <w:rPr>
        <w:rFonts w:ascii="Courier New" w:hAnsi="Courier New" w:cs="Courier New" w:hint="default"/>
      </w:rPr>
    </w:lvl>
    <w:lvl w:ilvl="5" w:tplc="140A0005" w:tentative="1">
      <w:start w:val="1"/>
      <w:numFmt w:val="bullet"/>
      <w:lvlText w:val=""/>
      <w:lvlJc w:val="left"/>
      <w:pPr>
        <w:ind w:left="5454" w:hanging="360"/>
      </w:pPr>
      <w:rPr>
        <w:rFonts w:ascii="Wingdings" w:hAnsi="Wingdings" w:hint="default"/>
      </w:rPr>
    </w:lvl>
    <w:lvl w:ilvl="6" w:tplc="140A0001" w:tentative="1">
      <w:start w:val="1"/>
      <w:numFmt w:val="bullet"/>
      <w:lvlText w:val=""/>
      <w:lvlJc w:val="left"/>
      <w:pPr>
        <w:ind w:left="6174" w:hanging="360"/>
      </w:pPr>
      <w:rPr>
        <w:rFonts w:ascii="Symbol" w:hAnsi="Symbol" w:hint="default"/>
      </w:rPr>
    </w:lvl>
    <w:lvl w:ilvl="7" w:tplc="140A0003" w:tentative="1">
      <w:start w:val="1"/>
      <w:numFmt w:val="bullet"/>
      <w:lvlText w:val="o"/>
      <w:lvlJc w:val="left"/>
      <w:pPr>
        <w:ind w:left="6894" w:hanging="360"/>
      </w:pPr>
      <w:rPr>
        <w:rFonts w:ascii="Courier New" w:hAnsi="Courier New" w:cs="Courier New" w:hint="default"/>
      </w:rPr>
    </w:lvl>
    <w:lvl w:ilvl="8" w:tplc="140A0005" w:tentative="1">
      <w:start w:val="1"/>
      <w:numFmt w:val="bullet"/>
      <w:lvlText w:val=""/>
      <w:lvlJc w:val="left"/>
      <w:pPr>
        <w:ind w:left="7614" w:hanging="360"/>
      </w:pPr>
      <w:rPr>
        <w:rFonts w:ascii="Wingdings" w:hAnsi="Wingdings" w:hint="default"/>
      </w:rPr>
    </w:lvl>
  </w:abstractNum>
  <w:abstractNum w:abstractNumId="5" w15:restartNumberingAfterBreak="0">
    <w:nsid w:val="1C9543C5"/>
    <w:multiLevelType w:val="hybridMultilevel"/>
    <w:tmpl w:val="45EE09E2"/>
    <w:lvl w:ilvl="0" w:tplc="140A001B">
      <w:start w:val="1"/>
      <w:numFmt w:val="lowerRoman"/>
      <w:lvlText w:val="%1."/>
      <w:lvlJc w:val="right"/>
      <w:pPr>
        <w:ind w:left="2421" w:hanging="360"/>
      </w:pPr>
    </w:lvl>
    <w:lvl w:ilvl="1" w:tplc="5D7E1E24">
      <w:start w:val="1"/>
      <w:numFmt w:val="lowerRoman"/>
      <w:lvlText w:val="%2."/>
      <w:lvlJc w:val="right"/>
      <w:pPr>
        <w:ind w:left="3141" w:hanging="419"/>
      </w:pPr>
      <w:rPr>
        <w:rFonts w:hint="default"/>
      </w:rPr>
    </w:lvl>
    <w:lvl w:ilvl="2" w:tplc="140A001B" w:tentative="1">
      <w:start w:val="1"/>
      <w:numFmt w:val="lowerRoman"/>
      <w:lvlText w:val="%3."/>
      <w:lvlJc w:val="right"/>
      <w:pPr>
        <w:ind w:left="3861" w:hanging="180"/>
      </w:pPr>
    </w:lvl>
    <w:lvl w:ilvl="3" w:tplc="140A000F" w:tentative="1">
      <w:start w:val="1"/>
      <w:numFmt w:val="decimal"/>
      <w:lvlText w:val="%4."/>
      <w:lvlJc w:val="left"/>
      <w:pPr>
        <w:ind w:left="4581" w:hanging="360"/>
      </w:pPr>
    </w:lvl>
    <w:lvl w:ilvl="4" w:tplc="140A0019" w:tentative="1">
      <w:start w:val="1"/>
      <w:numFmt w:val="lowerLetter"/>
      <w:lvlText w:val="%5."/>
      <w:lvlJc w:val="left"/>
      <w:pPr>
        <w:ind w:left="5301" w:hanging="360"/>
      </w:pPr>
    </w:lvl>
    <w:lvl w:ilvl="5" w:tplc="140A001B" w:tentative="1">
      <w:start w:val="1"/>
      <w:numFmt w:val="lowerRoman"/>
      <w:lvlText w:val="%6."/>
      <w:lvlJc w:val="right"/>
      <w:pPr>
        <w:ind w:left="6021" w:hanging="180"/>
      </w:pPr>
    </w:lvl>
    <w:lvl w:ilvl="6" w:tplc="140A000F" w:tentative="1">
      <w:start w:val="1"/>
      <w:numFmt w:val="decimal"/>
      <w:lvlText w:val="%7."/>
      <w:lvlJc w:val="left"/>
      <w:pPr>
        <w:ind w:left="6741" w:hanging="360"/>
      </w:pPr>
    </w:lvl>
    <w:lvl w:ilvl="7" w:tplc="140A0019" w:tentative="1">
      <w:start w:val="1"/>
      <w:numFmt w:val="lowerLetter"/>
      <w:lvlText w:val="%8."/>
      <w:lvlJc w:val="left"/>
      <w:pPr>
        <w:ind w:left="7461" w:hanging="360"/>
      </w:pPr>
    </w:lvl>
    <w:lvl w:ilvl="8" w:tplc="140A001B" w:tentative="1">
      <w:start w:val="1"/>
      <w:numFmt w:val="lowerRoman"/>
      <w:lvlText w:val="%9."/>
      <w:lvlJc w:val="right"/>
      <w:pPr>
        <w:ind w:left="8181" w:hanging="180"/>
      </w:pPr>
    </w:lvl>
  </w:abstractNum>
  <w:abstractNum w:abstractNumId="6" w15:restartNumberingAfterBreak="0">
    <w:nsid w:val="1EEE50D6"/>
    <w:multiLevelType w:val="hybridMultilevel"/>
    <w:tmpl w:val="9326B86E"/>
    <w:lvl w:ilvl="0" w:tplc="235E3BC2">
      <w:numFmt w:val="bullet"/>
      <w:lvlText w:val="-"/>
      <w:lvlJc w:val="left"/>
      <w:pPr>
        <w:ind w:left="720" w:hanging="360"/>
      </w:pPr>
      <w:rPr>
        <w:rFonts w:ascii="Arial" w:eastAsia="Arial" w:hAnsi="Arial" w:cs="Arial" w:hint="default"/>
        <w:w w:val="101"/>
        <w:sz w:val="23"/>
        <w:szCs w:val="23"/>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Calibr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FC456B"/>
    <w:multiLevelType w:val="hybridMultilevel"/>
    <w:tmpl w:val="37CAA0D6"/>
    <w:lvl w:ilvl="0" w:tplc="7A86FB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501D59"/>
    <w:multiLevelType w:val="hybridMultilevel"/>
    <w:tmpl w:val="C1568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6C1F15"/>
    <w:multiLevelType w:val="hybridMultilevel"/>
    <w:tmpl w:val="4A18FBA2"/>
    <w:lvl w:ilvl="0" w:tplc="FFFFFFFF">
      <w:start w:val="1"/>
      <w:numFmt w:val="lowerLetter"/>
      <w:lvlText w:val="%1)"/>
      <w:lvlJc w:val="left"/>
      <w:pPr>
        <w:ind w:left="1004" w:hanging="720"/>
      </w:pPr>
      <w:rPr>
        <w:rFonts w:hint="default"/>
        <w:b/>
        <w:bCs/>
      </w:rPr>
    </w:lvl>
    <w:lvl w:ilvl="1" w:tplc="02109C74">
      <w:start w:val="1"/>
      <w:numFmt w:val="decimal"/>
      <w:lvlText w:val="%2."/>
      <w:lvlJc w:val="left"/>
      <w:pPr>
        <w:ind w:left="1656"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2251A2"/>
    <w:multiLevelType w:val="multilevel"/>
    <w:tmpl w:val="18C6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6A06D0"/>
    <w:multiLevelType w:val="hybridMultilevel"/>
    <w:tmpl w:val="F79CA45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121A0D"/>
    <w:multiLevelType w:val="hybridMultilevel"/>
    <w:tmpl w:val="A546F6D8"/>
    <w:lvl w:ilvl="0" w:tplc="51D6EF0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1013FF8"/>
    <w:multiLevelType w:val="multilevel"/>
    <w:tmpl w:val="A40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A24C0"/>
    <w:multiLevelType w:val="hybridMultilevel"/>
    <w:tmpl w:val="584A7D3C"/>
    <w:lvl w:ilvl="0" w:tplc="140A0017">
      <w:start w:val="1"/>
      <w:numFmt w:val="lowerLetter"/>
      <w:lvlText w:val="%1)"/>
      <w:lvlJc w:val="left"/>
      <w:pPr>
        <w:ind w:left="1004"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D871AFE"/>
    <w:multiLevelType w:val="hybridMultilevel"/>
    <w:tmpl w:val="23107BA2"/>
    <w:lvl w:ilvl="0" w:tplc="235E3BC2">
      <w:numFmt w:val="bullet"/>
      <w:lvlText w:val="-"/>
      <w:lvlJc w:val="left"/>
      <w:pPr>
        <w:ind w:left="760" w:hanging="360"/>
      </w:pPr>
      <w:rPr>
        <w:rFonts w:ascii="Arial" w:eastAsia="Arial" w:hAnsi="Arial" w:cs="Arial" w:hint="default"/>
        <w:w w:val="101"/>
        <w:sz w:val="23"/>
        <w:szCs w:val="23"/>
        <w:lang w:val="es-ES" w:eastAsia="en-US" w:bidi="ar-SA"/>
      </w:rPr>
    </w:lvl>
    <w:lvl w:ilvl="1" w:tplc="140A0003" w:tentative="1">
      <w:start w:val="1"/>
      <w:numFmt w:val="bullet"/>
      <w:lvlText w:val="o"/>
      <w:lvlJc w:val="left"/>
      <w:pPr>
        <w:ind w:left="1480" w:hanging="360"/>
      </w:pPr>
      <w:rPr>
        <w:rFonts w:ascii="Courier New" w:hAnsi="Courier New" w:cs="Courier New" w:hint="default"/>
      </w:rPr>
    </w:lvl>
    <w:lvl w:ilvl="2" w:tplc="140A0005" w:tentative="1">
      <w:start w:val="1"/>
      <w:numFmt w:val="bullet"/>
      <w:lvlText w:val=""/>
      <w:lvlJc w:val="left"/>
      <w:pPr>
        <w:ind w:left="2200" w:hanging="360"/>
      </w:pPr>
      <w:rPr>
        <w:rFonts w:ascii="Wingdings" w:hAnsi="Wingdings" w:hint="default"/>
      </w:rPr>
    </w:lvl>
    <w:lvl w:ilvl="3" w:tplc="140A0001" w:tentative="1">
      <w:start w:val="1"/>
      <w:numFmt w:val="bullet"/>
      <w:lvlText w:val=""/>
      <w:lvlJc w:val="left"/>
      <w:pPr>
        <w:ind w:left="2920" w:hanging="360"/>
      </w:pPr>
      <w:rPr>
        <w:rFonts w:ascii="Symbol" w:hAnsi="Symbol" w:hint="default"/>
      </w:rPr>
    </w:lvl>
    <w:lvl w:ilvl="4" w:tplc="140A0003" w:tentative="1">
      <w:start w:val="1"/>
      <w:numFmt w:val="bullet"/>
      <w:lvlText w:val="o"/>
      <w:lvlJc w:val="left"/>
      <w:pPr>
        <w:ind w:left="3640" w:hanging="360"/>
      </w:pPr>
      <w:rPr>
        <w:rFonts w:ascii="Courier New" w:hAnsi="Courier New" w:cs="Courier New" w:hint="default"/>
      </w:rPr>
    </w:lvl>
    <w:lvl w:ilvl="5" w:tplc="140A0005" w:tentative="1">
      <w:start w:val="1"/>
      <w:numFmt w:val="bullet"/>
      <w:lvlText w:val=""/>
      <w:lvlJc w:val="left"/>
      <w:pPr>
        <w:ind w:left="4360" w:hanging="360"/>
      </w:pPr>
      <w:rPr>
        <w:rFonts w:ascii="Wingdings" w:hAnsi="Wingdings" w:hint="default"/>
      </w:rPr>
    </w:lvl>
    <w:lvl w:ilvl="6" w:tplc="140A0001" w:tentative="1">
      <w:start w:val="1"/>
      <w:numFmt w:val="bullet"/>
      <w:lvlText w:val=""/>
      <w:lvlJc w:val="left"/>
      <w:pPr>
        <w:ind w:left="5080" w:hanging="360"/>
      </w:pPr>
      <w:rPr>
        <w:rFonts w:ascii="Symbol" w:hAnsi="Symbol" w:hint="default"/>
      </w:rPr>
    </w:lvl>
    <w:lvl w:ilvl="7" w:tplc="140A0003" w:tentative="1">
      <w:start w:val="1"/>
      <w:numFmt w:val="bullet"/>
      <w:lvlText w:val="o"/>
      <w:lvlJc w:val="left"/>
      <w:pPr>
        <w:ind w:left="5800" w:hanging="360"/>
      </w:pPr>
      <w:rPr>
        <w:rFonts w:ascii="Courier New" w:hAnsi="Courier New" w:cs="Courier New" w:hint="default"/>
      </w:rPr>
    </w:lvl>
    <w:lvl w:ilvl="8" w:tplc="140A0005" w:tentative="1">
      <w:start w:val="1"/>
      <w:numFmt w:val="bullet"/>
      <w:lvlText w:val=""/>
      <w:lvlJc w:val="left"/>
      <w:pPr>
        <w:ind w:left="6520" w:hanging="360"/>
      </w:pPr>
      <w:rPr>
        <w:rFonts w:ascii="Wingdings" w:hAnsi="Wingdings" w:hint="default"/>
      </w:rPr>
    </w:lvl>
  </w:abstractNum>
  <w:abstractNum w:abstractNumId="16" w15:restartNumberingAfterBreak="0">
    <w:nsid w:val="4A823045"/>
    <w:multiLevelType w:val="hybridMultilevel"/>
    <w:tmpl w:val="409ADF7A"/>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C4E23F5"/>
    <w:multiLevelType w:val="hybridMultilevel"/>
    <w:tmpl w:val="F81035EA"/>
    <w:lvl w:ilvl="0" w:tplc="B530A80E">
      <w:start w:val="1"/>
      <w:numFmt w:val="upperLetter"/>
      <w:lvlText w:val="%1."/>
      <w:lvlJc w:val="left"/>
      <w:pPr>
        <w:ind w:left="785"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FA95482"/>
    <w:multiLevelType w:val="multilevel"/>
    <w:tmpl w:val="AB02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D076FC"/>
    <w:multiLevelType w:val="hybridMultilevel"/>
    <w:tmpl w:val="FBD26AD0"/>
    <w:lvl w:ilvl="0" w:tplc="3D044FB2">
      <w:numFmt w:val="bullet"/>
      <w:lvlText w:val="-"/>
      <w:lvlJc w:val="left"/>
      <w:pPr>
        <w:ind w:left="532" w:hanging="351"/>
      </w:pPr>
      <w:rPr>
        <w:rFonts w:ascii="Arial" w:eastAsia="Arial" w:hAnsi="Arial" w:cs="Arial" w:hint="default"/>
        <w:w w:val="101"/>
        <w:sz w:val="23"/>
        <w:szCs w:val="23"/>
        <w:lang w:val="es-ES" w:eastAsia="en-US" w:bidi="ar-SA"/>
      </w:rPr>
    </w:lvl>
    <w:lvl w:ilvl="1" w:tplc="B7D6FA0C">
      <w:numFmt w:val="bullet"/>
      <w:lvlText w:val="-"/>
      <w:lvlJc w:val="left"/>
      <w:pPr>
        <w:ind w:left="2707" w:hanging="351"/>
      </w:pPr>
      <w:rPr>
        <w:rFonts w:ascii="Arial" w:eastAsia="Arial" w:hAnsi="Arial" w:cs="Arial" w:hint="default"/>
        <w:w w:val="101"/>
        <w:sz w:val="23"/>
        <w:szCs w:val="23"/>
        <w:lang w:val="es-ES" w:eastAsia="en-US" w:bidi="ar-SA"/>
      </w:rPr>
    </w:lvl>
    <w:lvl w:ilvl="2" w:tplc="256E38D0">
      <w:numFmt w:val="bullet"/>
      <w:lvlText w:val="•"/>
      <w:lvlJc w:val="left"/>
      <w:pPr>
        <w:ind w:left="3269" w:hanging="351"/>
      </w:pPr>
      <w:rPr>
        <w:rFonts w:hint="default"/>
        <w:lang w:val="es-ES" w:eastAsia="en-US" w:bidi="ar-SA"/>
      </w:rPr>
    </w:lvl>
    <w:lvl w:ilvl="3" w:tplc="D8FCF6EA">
      <w:numFmt w:val="bullet"/>
      <w:lvlText w:val="•"/>
      <w:lvlJc w:val="left"/>
      <w:pPr>
        <w:ind w:left="3838" w:hanging="351"/>
      </w:pPr>
      <w:rPr>
        <w:rFonts w:hint="default"/>
        <w:lang w:val="es-ES" w:eastAsia="en-US" w:bidi="ar-SA"/>
      </w:rPr>
    </w:lvl>
    <w:lvl w:ilvl="4" w:tplc="296C65D8">
      <w:numFmt w:val="bullet"/>
      <w:lvlText w:val="•"/>
      <w:lvlJc w:val="left"/>
      <w:pPr>
        <w:ind w:left="4408" w:hanging="351"/>
      </w:pPr>
      <w:rPr>
        <w:rFonts w:hint="default"/>
        <w:lang w:val="es-ES" w:eastAsia="en-US" w:bidi="ar-SA"/>
      </w:rPr>
    </w:lvl>
    <w:lvl w:ilvl="5" w:tplc="81FE5EC2">
      <w:numFmt w:val="bullet"/>
      <w:lvlText w:val="•"/>
      <w:lvlJc w:val="left"/>
      <w:pPr>
        <w:ind w:left="4977" w:hanging="351"/>
      </w:pPr>
      <w:rPr>
        <w:rFonts w:hint="default"/>
        <w:lang w:val="es-ES" w:eastAsia="en-US" w:bidi="ar-SA"/>
      </w:rPr>
    </w:lvl>
    <w:lvl w:ilvl="6" w:tplc="AC4450DE">
      <w:numFmt w:val="bullet"/>
      <w:lvlText w:val="•"/>
      <w:lvlJc w:val="left"/>
      <w:pPr>
        <w:ind w:left="5547" w:hanging="351"/>
      </w:pPr>
      <w:rPr>
        <w:rFonts w:hint="default"/>
        <w:lang w:val="es-ES" w:eastAsia="en-US" w:bidi="ar-SA"/>
      </w:rPr>
    </w:lvl>
    <w:lvl w:ilvl="7" w:tplc="C8564056">
      <w:numFmt w:val="bullet"/>
      <w:lvlText w:val="•"/>
      <w:lvlJc w:val="left"/>
      <w:pPr>
        <w:ind w:left="6116" w:hanging="351"/>
      </w:pPr>
      <w:rPr>
        <w:rFonts w:hint="default"/>
        <w:lang w:val="es-ES" w:eastAsia="en-US" w:bidi="ar-SA"/>
      </w:rPr>
    </w:lvl>
    <w:lvl w:ilvl="8" w:tplc="88222A04">
      <w:numFmt w:val="bullet"/>
      <w:lvlText w:val="•"/>
      <w:lvlJc w:val="left"/>
      <w:pPr>
        <w:ind w:left="6686" w:hanging="351"/>
      </w:pPr>
      <w:rPr>
        <w:rFonts w:hint="default"/>
        <w:lang w:val="es-ES" w:eastAsia="en-US" w:bidi="ar-SA"/>
      </w:rPr>
    </w:lvl>
  </w:abstractNum>
  <w:abstractNum w:abstractNumId="20" w15:restartNumberingAfterBreak="0">
    <w:nsid w:val="55061CF4"/>
    <w:multiLevelType w:val="hybridMultilevel"/>
    <w:tmpl w:val="90021594"/>
    <w:lvl w:ilvl="0" w:tplc="E14006E8">
      <w:start w:val="1"/>
      <w:numFmt w:val="upperRoman"/>
      <w:lvlText w:val="%1."/>
      <w:lvlJc w:val="right"/>
      <w:pPr>
        <w:ind w:left="720" w:hanging="360"/>
      </w:pPr>
      <w:rPr>
        <w:i w:val="0"/>
        <w:iCs w:val="0"/>
      </w:rPr>
    </w:lvl>
    <w:lvl w:ilvl="1" w:tplc="A2B0E9B8">
      <w:start w:val="1"/>
      <w:numFmt w:val="lowerLetter"/>
      <w:lvlText w:val="%2."/>
      <w:lvlJc w:val="left"/>
      <w:pPr>
        <w:ind w:left="1644" w:hanging="564"/>
      </w:pPr>
      <w:rPr>
        <w:rFonts w:hint="default"/>
      </w:rPr>
    </w:lvl>
    <w:lvl w:ilvl="2" w:tplc="41DC14CE">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FB3FD6"/>
    <w:multiLevelType w:val="hybridMultilevel"/>
    <w:tmpl w:val="4CAA75E2"/>
    <w:lvl w:ilvl="0" w:tplc="140A000F">
      <w:start w:val="1"/>
      <w:numFmt w:val="decimal"/>
      <w:lvlText w:val="%1."/>
      <w:lvlJc w:val="left"/>
      <w:pPr>
        <w:ind w:left="1854" w:hanging="360"/>
      </w:pPr>
    </w:lvl>
    <w:lvl w:ilvl="1" w:tplc="140A0019">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22" w15:restartNumberingAfterBreak="0">
    <w:nsid w:val="5F4519BB"/>
    <w:multiLevelType w:val="multilevel"/>
    <w:tmpl w:val="AC3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93855"/>
    <w:multiLevelType w:val="multilevel"/>
    <w:tmpl w:val="A224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A6F3D"/>
    <w:multiLevelType w:val="multilevel"/>
    <w:tmpl w:val="71C8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E31A6A"/>
    <w:multiLevelType w:val="multilevel"/>
    <w:tmpl w:val="F458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476D5A"/>
    <w:multiLevelType w:val="hybridMultilevel"/>
    <w:tmpl w:val="DCD0DADE"/>
    <w:lvl w:ilvl="0" w:tplc="235E3BC2">
      <w:numFmt w:val="bullet"/>
      <w:lvlText w:val="-"/>
      <w:lvlJc w:val="left"/>
      <w:pPr>
        <w:ind w:left="720" w:hanging="360"/>
      </w:pPr>
      <w:rPr>
        <w:rFonts w:ascii="Arial" w:eastAsia="Arial" w:hAnsi="Arial" w:cs="Arial" w:hint="default"/>
        <w:w w:val="101"/>
        <w:sz w:val="23"/>
        <w:szCs w:val="23"/>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113492F"/>
    <w:multiLevelType w:val="hybridMultilevel"/>
    <w:tmpl w:val="C11ABB52"/>
    <w:lvl w:ilvl="0" w:tplc="235E3BC2">
      <w:numFmt w:val="bullet"/>
      <w:lvlText w:val="-"/>
      <w:lvlJc w:val="left"/>
      <w:pPr>
        <w:ind w:left="720" w:hanging="360"/>
      </w:pPr>
      <w:rPr>
        <w:rFonts w:ascii="Arial" w:eastAsia="Arial" w:hAnsi="Arial" w:cs="Arial" w:hint="default"/>
        <w:w w:val="101"/>
        <w:sz w:val="23"/>
        <w:szCs w:val="23"/>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67A6C1E"/>
    <w:multiLevelType w:val="multilevel"/>
    <w:tmpl w:val="2A1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5E0147"/>
    <w:multiLevelType w:val="hybridMultilevel"/>
    <w:tmpl w:val="0A3C1E88"/>
    <w:lvl w:ilvl="0" w:tplc="1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8240273">
    <w:abstractNumId w:val="17"/>
  </w:num>
  <w:num w:numId="2" w16cid:durableId="1020542867">
    <w:abstractNumId w:val="14"/>
  </w:num>
  <w:num w:numId="3" w16cid:durableId="2054117973">
    <w:abstractNumId w:val="6"/>
  </w:num>
  <w:num w:numId="4" w16cid:durableId="30424144">
    <w:abstractNumId w:val="19"/>
  </w:num>
  <w:num w:numId="5" w16cid:durableId="664169600">
    <w:abstractNumId w:val="15"/>
  </w:num>
  <w:num w:numId="6" w16cid:durableId="625041639">
    <w:abstractNumId w:val="27"/>
  </w:num>
  <w:num w:numId="7" w16cid:durableId="974483132">
    <w:abstractNumId w:val="8"/>
  </w:num>
  <w:num w:numId="8" w16cid:durableId="1812094407">
    <w:abstractNumId w:val="3"/>
  </w:num>
  <w:num w:numId="9" w16cid:durableId="1771313975">
    <w:abstractNumId w:val="12"/>
  </w:num>
  <w:num w:numId="10" w16cid:durableId="1524173326">
    <w:abstractNumId w:val="10"/>
  </w:num>
  <w:num w:numId="11" w16cid:durableId="739982540">
    <w:abstractNumId w:val="23"/>
  </w:num>
  <w:num w:numId="12" w16cid:durableId="1741633379">
    <w:abstractNumId w:val="22"/>
  </w:num>
  <w:num w:numId="13" w16cid:durableId="2095206018">
    <w:abstractNumId w:val="25"/>
  </w:num>
  <w:num w:numId="14" w16cid:durableId="1229421622">
    <w:abstractNumId w:val="2"/>
  </w:num>
  <w:num w:numId="15" w16cid:durableId="1777558616">
    <w:abstractNumId w:val="28"/>
  </w:num>
  <w:num w:numId="16" w16cid:durableId="1064567726">
    <w:abstractNumId w:val="1"/>
  </w:num>
  <w:num w:numId="17" w16cid:durableId="636496603">
    <w:abstractNumId w:val="24"/>
  </w:num>
  <w:num w:numId="18" w16cid:durableId="1759062282">
    <w:abstractNumId w:val="18"/>
  </w:num>
  <w:num w:numId="19" w16cid:durableId="1740710712">
    <w:abstractNumId w:val="13"/>
  </w:num>
  <w:num w:numId="20" w16cid:durableId="1154297824">
    <w:abstractNumId w:val="26"/>
  </w:num>
  <w:num w:numId="21" w16cid:durableId="1679037679">
    <w:abstractNumId w:val="7"/>
  </w:num>
  <w:num w:numId="22" w16cid:durableId="956839090">
    <w:abstractNumId w:val="20"/>
  </w:num>
  <w:num w:numId="23" w16cid:durableId="778329433">
    <w:abstractNumId w:val="9"/>
  </w:num>
  <w:num w:numId="24" w16cid:durableId="2105614198">
    <w:abstractNumId w:val="5"/>
  </w:num>
  <w:num w:numId="25" w16cid:durableId="2113502188">
    <w:abstractNumId w:val="21"/>
  </w:num>
  <w:num w:numId="26" w16cid:durableId="543254038">
    <w:abstractNumId w:val="11"/>
  </w:num>
  <w:num w:numId="27" w16cid:durableId="1385833258">
    <w:abstractNumId w:val="16"/>
  </w:num>
  <w:num w:numId="28" w16cid:durableId="502092601">
    <w:abstractNumId w:val="29"/>
  </w:num>
  <w:num w:numId="29" w16cid:durableId="694968169">
    <w:abstractNumId w:val="0"/>
  </w:num>
  <w:num w:numId="30" w16cid:durableId="13550369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88"/>
    <w:rsid w:val="000007EF"/>
    <w:rsid w:val="000028AA"/>
    <w:rsid w:val="00003103"/>
    <w:rsid w:val="00003720"/>
    <w:rsid w:val="00004BF5"/>
    <w:rsid w:val="00005BD5"/>
    <w:rsid w:val="000067A9"/>
    <w:rsid w:val="0001005A"/>
    <w:rsid w:val="00011885"/>
    <w:rsid w:val="00013E08"/>
    <w:rsid w:val="000157AB"/>
    <w:rsid w:val="00015B6F"/>
    <w:rsid w:val="00017CCA"/>
    <w:rsid w:val="000200AF"/>
    <w:rsid w:val="000211C8"/>
    <w:rsid w:val="00022555"/>
    <w:rsid w:val="0002344F"/>
    <w:rsid w:val="00023A22"/>
    <w:rsid w:val="000246F3"/>
    <w:rsid w:val="00025DE4"/>
    <w:rsid w:val="0002605C"/>
    <w:rsid w:val="00027B1D"/>
    <w:rsid w:val="00030307"/>
    <w:rsid w:val="00030550"/>
    <w:rsid w:val="000326D1"/>
    <w:rsid w:val="00035129"/>
    <w:rsid w:val="00036984"/>
    <w:rsid w:val="00042433"/>
    <w:rsid w:val="00042DD4"/>
    <w:rsid w:val="000518AF"/>
    <w:rsid w:val="00056098"/>
    <w:rsid w:val="00063459"/>
    <w:rsid w:val="00063B6F"/>
    <w:rsid w:val="00064AD4"/>
    <w:rsid w:val="0006513C"/>
    <w:rsid w:val="00065AC3"/>
    <w:rsid w:val="00067E15"/>
    <w:rsid w:val="0007058E"/>
    <w:rsid w:val="00071E64"/>
    <w:rsid w:val="00073B41"/>
    <w:rsid w:val="00073EEA"/>
    <w:rsid w:val="00076077"/>
    <w:rsid w:val="0007642A"/>
    <w:rsid w:val="0007739C"/>
    <w:rsid w:val="00082BDF"/>
    <w:rsid w:val="00083321"/>
    <w:rsid w:val="000845FF"/>
    <w:rsid w:val="0009024D"/>
    <w:rsid w:val="0009066F"/>
    <w:rsid w:val="000908BF"/>
    <w:rsid w:val="00090CAC"/>
    <w:rsid w:val="00090EC9"/>
    <w:rsid w:val="00091ECA"/>
    <w:rsid w:val="00093E84"/>
    <w:rsid w:val="00093F31"/>
    <w:rsid w:val="000A1017"/>
    <w:rsid w:val="000A3031"/>
    <w:rsid w:val="000A3BAF"/>
    <w:rsid w:val="000A7FCE"/>
    <w:rsid w:val="000B0DD6"/>
    <w:rsid w:val="000B37FD"/>
    <w:rsid w:val="000B4039"/>
    <w:rsid w:val="000B480F"/>
    <w:rsid w:val="000B5314"/>
    <w:rsid w:val="000B5DF0"/>
    <w:rsid w:val="000C0DB4"/>
    <w:rsid w:val="000C2C19"/>
    <w:rsid w:val="000C4AB5"/>
    <w:rsid w:val="000C69A0"/>
    <w:rsid w:val="000C7A9B"/>
    <w:rsid w:val="000D131B"/>
    <w:rsid w:val="000D1E2E"/>
    <w:rsid w:val="000D5301"/>
    <w:rsid w:val="000D5D4F"/>
    <w:rsid w:val="000E0FB1"/>
    <w:rsid w:val="000E2F6C"/>
    <w:rsid w:val="000E35A2"/>
    <w:rsid w:val="000E5967"/>
    <w:rsid w:val="000F0469"/>
    <w:rsid w:val="000F04BD"/>
    <w:rsid w:val="000F0C4C"/>
    <w:rsid w:val="000F3B0D"/>
    <w:rsid w:val="000F3B69"/>
    <w:rsid w:val="000F505D"/>
    <w:rsid w:val="000F7F4D"/>
    <w:rsid w:val="0010000A"/>
    <w:rsid w:val="001037EF"/>
    <w:rsid w:val="001058B9"/>
    <w:rsid w:val="00107269"/>
    <w:rsid w:val="00111827"/>
    <w:rsid w:val="00112A88"/>
    <w:rsid w:val="00115E1E"/>
    <w:rsid w:val="001169C7"/>
    <w:rsid w:val="00117CE8"/>
    <w:rsid w:val="00120898"/>
    <w:rsid w:val="00121AEC"/>
    <w:rsid w:val="00123312"/>
    <w:rsid w:val="00124455"/>
    <w:rsid w:val="00125477"/>
    <w:rsid w:val="001316B1"/>
    <w:rsid w:val="00132660"/>
    <w:rsid w:val="001351D5"/>
    <w:rsid w:val="00135958"/>
    <w:rsid w:val="001374CD"/>
    <w:rsid w:val="00141EAA"/>
    <w:rsid w:val="001437D8"/>
    <w:rsid w:val="00157D2D"/>
    <w:rsid w:val="00161656"/>
    <w:rsid w:val="00161876"/>
    <w:rsid w:val="001636F9"/>
    <w:rsid w:val="00164B36"/>
    <w:rsid w:val="00165CF7"/>
    <w:rsid w:val="00176F6C"/>
    <w:rsid w:val="00180DE9"/>
    <w:rsid w:val="0018273B"/>
    <w:rsid w:val="001836E7"/>
    <w:rsid w:val="001839D8"/>
    <w:rsid w:val="00186D4E"/>
    <w:rsid w:val="001877D7"/>
    <w:rsid w:val="00190AC2"/>
    <w:rsid w:val="00191369"/>
    <w:rsid w:val="00193CC1"/>
    <w:rsid w:val="0019527E"/>
    <w:rsid w:val="00195C3E"/>
    <w:rsid w:val="001A0216"/>
    <w:rsid w:val="001A1AD8"/>
    <w:rsid w:val="001A411D"/>
    <w:rsid w:val="001A542B"/>
    <w:rsid w:val="001A6E06"/>
    <w:rsid w:val="001B1BEB"/>
    <w:rsid w:val="001B5355"/>
    <w:rsid w:val="001B65F3"/>
    <w:rsid w:val="001B672B"/>
    <w:rsid w:val="001B7C25"/>
    <w:rsid w:val="001C3A76"/>
    <w:rsid w:val="001C5EA4"/>
    <w:rsid w:val="001D5039"/>
    <w:rsid w:val="001E0CE7"/>
    <w:rsid w:val="001E1BBC"/>
    <w:rsid w:val="001E326F"/>
    <w:rsid w:val="001E3273"/>
    <w:rsid w:val="001E3B22"/>
    <w:rsid w:val="001F1F42"/>
    <w:rsid w:val="001F2A36"/>
    <w:rsid w:val="001F67B7"/>
    <w:rsid w:val="001F7A9E"/>
    <w:rsid w:val="0020248E"/>
    <w:rsid w:val="00203E43"/>
    <w:rsid w:val="002043D8"/>
    <w:rsid w:val="00204E2C"/>
    <w:rsid w:val="00206618"/>
    <w:rsid w:val="00206A54"/>
    <w:rsid w:val="00211B79"/>
    <w:rsid w:val="0021783D"/>
    <w:rsid w:val="00220B1A"/>
    <w:rsid w:val="002308E2"/>
    <w:rsid w:val="002309E9"/>
    <w:rsid w:val="00235D65"/>
    <w:rsid w:val="00236266"/>
    <w:rsid w:val="0023715F"/>
    <w:rsid w:val="002421EB"/>
    <w:rsid w:val="00244CF5"/>
    <w:rsid w:val="0024711A"/>
    <w:rsid w:val="00247F35"/>
    <w:rsid w:val="00253531"/>
    <w:rsid w:val="00254105"/>
    <w:rsid w:val="0026065D"/>
    <w:rsid w:val="00260961"/>
    <w:rsid w:val="00262957"/>
    <w:rsid w:val="00263DDC"/>
    <w:rsid w:val="002654AC"/>
    <w:rsid w:val="00265E2B"/>
    <w:rsid w:val="00271EFF"/>
    <w:rsid w:val="00274925"/>
    <w:rsid w:val="00274C3D"/>
    <w:rsid w:val="0028286B"/>
    <w:rsid w:val="00287205"/>
    <w:rsid w:val="002913C5"/>
    <w:rsid w:val="00292900"/>
    <w:rsid w:val="00294EEA"/>
    <w:rsid w:val="002A0604"/>
    <w:rsid w:val="002A0E8F"/>
    <w:rsid w:val="002A76B8"/>
    <w:rsid w:val="002A7997"/>
    <w:rsid w:val="002B02FC"/>
    <w:rsid w:val="002B37B3"/>
    <w:rsid w:val="002B4048"/>
    <w:rsid w:val="002B57F7"/>
    <w:rsid w:val="002B63AD"/>
    <w:rsid w:val="002B706D"/>
    <w:rsid w:val="002C3B72"/>
    <w:rsid w:val="002D1AA5"/>
    <w:rsid w:val="002D20FC"/>
    <w:rsid w:val="002D4800"/>
    <w:rsid w:val="002D4FA3"/>
    <w:rsid w:val="002D6CB1"/>
    <w:rsid w:val="002D7E93"/>
    <w:rsid w:val="002E2C0F"/>
    <w:rsid w:val="002E5107"/>
    <w:rsid w:val="002E5227"/>
    <w:rsid w:val="002E60C7"/>
    <w:rsid w:val="002E6EC4"/>
    <w:rsid w:val="002F1FF7"/>
    <w:rsid w:val="002F2257"/>
    <w:rsid w:val="002F5008"/>
    <w:rsid w:val="003023A0"/>
    <w:rsid w:val="00302ADC"/>
    <w:rsid w:val="00303E16"/>
    <w:rsid w:val="003044AB"/>
    <w:rsid w:val="003045A9"/>
    <w:rsid w:val="00305F73"/>
    <w:rsid w:val="00306645"/>
    <w:rsid w:val="0031108D"/>
    <w:rsid w:val="0031151D"/>
    <w:rsid w:val="003115B1"/>
    <w:rsid w:val="003115FE"/>
    <w:rsid w:val="00316581"/>
    <w:rsid w:val="0032134B"/>
    <w:rsid w:val="00327030"/>
    <w:rsid w:val="00332345"/>
    <w:rsid w:val="00334255"/>
    <w:rsid w:val="0033706D"/>
    <w:rsid w:val="00337BEE"/>
    <w:rsid w:val="003401C4"/>
    <w:rsid w:val="00343AE1"/>
    <w:rsid w:val="00343BE4"/>
    <w:rsid w:val="0035338A"/>
    <w:rsid w:val="003538BC"/>
    <w:rsid w:val="0036799D"/>
    <w:rsid w:val="00371CBC"/>
    <w:rsid w:val="003728EA"/>
    <w:rsid w:val="00372FD9"/>
    <w:rsid w:val="00376C3A"/>
    <w:rsid w:val="00376DBD"/>
    <w:rsid w:val="00376E5D"/>
    <w:rsid w:val="003772F0"/>
    <w:rsid w:val="00377505"/>
    <w:rsid w:val="003823BF"/>
    <w:rsid w:val="00385DF6"/>
    <w:rsid w:val="003861B0"/>
    <w:rsid w:val="0039009C"/>
    <w:rsid w:val="00390859"/>
    <w:rsid w:val="003979CB"/>
    <w:rsid w:val="003A15C9"/>
    <w:rsid w:val="003A1AB9"/>
    <w:rsid w:val="003B0781"/>
    <w:rsid w:val="003B27C5"/>
    <w:rsid w:val="003C0B44"/>
    <w:rsid w:val="003C0BAA"/>
    <w:rsid w:val="003C3FA5"/>
    <w:rsid w:val="003C7712"/>
    <w:rsid w:val="003D3482"/>
    <w:rsid w:val="003D445E"/>
    <w:rsid w:val="003E1308"/>
    <w:rsid w:val="003E17AC"/>
    <w:rsid w:val="003E1B7F"/>
    <w:rsid w:val="003E201F"/>
    <w:rsid w:val="003E2DFD"/>
    <w:rsid w:val="003E5992"/>
    <w:rsid w:val="003E59FE"/>
    <w:rsid w:val="003E7ED7"/>
    <w:rsid w:val="003F1A53"/>
    <w:rsid w:val="003F4D10"/>
    <w:rsid w:val="003F4EC0"/>
    <w:rsid w:val="003F56B8"/>
    <w:rsid w:val="003F5DEE"/>
    <w:rsid w:val="004040CD"/>
    <w:rsid w:val="00404BE9"/>
    <w:rsid w:val="0040569B"/>
    <w:rsid w:val="00405A2B"/>
    <w:rsid w:val="004067D9"/>
    <w:rsid w:val="0041000A"/>
    <w:rsid w:val="004101B0"/>
    <w:rsid w:val="00416E33"/>
    <w:rsid w:val="00421CF8"/>
    <w:rsid w:val="00430F90"/>
    <w:rsid w:val="00432F85"/>
    <w:rsid w:val="004332AE"/>
    <w:rsid w:val="004335C6"/>
    <w:rsid w:val="004351B5"/>
    <w:rsid w:val="00435FC4"/>
    <w:rsid w:val="004365B3"/>
    <w:rsid w:val="00440B36"/>
    <w:rsid w:val="00440E82"/>
    <w:rsid w:val="00443CC8"/>
    <w:rsid w:val="0044574B"/>
    <w:rsid w:val="004509AB"/>
    <w:rsid w:val="00455BF4"/>
    <w:rsid w:val="00457F35"/>
    <w:rsid w:val="00461722"/>
    <w:rsid w:val="00461D28"/>
    <w:rsid w:val="00462267"/>
    <w:rsid w:val="00466F52"/>
    <w:rsid w:val="004723B5"/>
    <w:rsid w:val="00472560"/>
    <w:rsid w:val="00474B4A"/>
    <w:rsid w:val="004756DA"/>
    <w:rsid w:val="004802FD"/>
    <w:rsid w:val="00481EEC"/>
    <w:rsid w:val="00482459"/>
    <w:rsid w:val="00482E07"/>
    <w:rsid w:val="004853EE"/>
    <w:rsid w:val="0048593B"/>
    <w:rsid w:val="00490B1E"/>
    <w:rsid w:val="00494DED"/>
    <w:rsid w:val="004960CB"/>
    <w:rsid w:val="004A028D"/>
    <w:rsid w:val="004A2621"/>
    <w:rsid w:val="004A571F"/>
    <w:rsid w:val="004A7D10"/>
    <w:rsid w:val="004A7D75"/>
    <w:rsid w:val="004B038F"/>
    <w:rsid w:val="004B3B6D"/>
    <w:rsid w:val="004D2A8C"/>
    <w:rsid w:val="004D6379"/>
    <w:rsid w:val="004E1E4B"/>
    <w:rsid w:val="004E333F"/>
    <w:rsid w:val="004E387A"/>
    <w:rsid w:val="004E41EC"/>
    <w:rsid w:val="004E4249"/>
    <w:rsid w:val="004E4D24"/>
    <w:rsid w:val="004F5639"/>
    <w:rsid w:val="00501C4C"/>
    <w:rsid w:val="00503405"/>
    <w:rsid w:val="0050473F"/>
    <w:rsid w:val="005161C0"/>
    <w:rsid w:val="00517487"/>
    <w:rsid w:val="00521048"/>
    <w:rsid w:val="005237BB"/>
    <w:rsid w:val="00524314"/>
    <w:rsid w:val="005255B2"/>
    <w:rsid w:val="00531CCF"/>
    <w:rsid w:val="00531E64"/>
    <w:rsid w:val="005325E4"/>
    <w:rsid w:val="005334A1"/>
    <w:rsid w:val="005371F2"/>
    <w:rsid w:val="0054419E"/>
    <w:rsid w:val="00545DE4"/>
    <w:rsid w:val="00547B72"/>
    <w:rsid w:val="00551BF5"/>
    <w:rsid w:val="00551D59"/>
    <w:rsid w:val="0056403C"/>
    <w:rsid w:val="005674D3"/>
    <w:rsid w:val="00577A60"/>
    <w:rsid w:val="00580372"/>
    <w:rsid w:val="00587BBC"/>
    <w:rsid w:val="00587DE9"/>
    <w:rsid w:val="005947A2"/>
    <w:rsid w:val="005A4FF1"/>
    <w:rsid w:val="005A7A45"/>
    <w:rsid w:val="005B399B"/>
    <w:rsid w:val="005B6423"/>
    <w:rsid w:val="005C1DE3"/>
    <w:rsid w:val="005C21C5"/>
    <w:rsid w:val="005C4660"/>
    <w:rsid w:val="005C5B6A"/>
    <w:rsid w:val="005C61D0"/>
    <w:rsid w:val="005C760B"/>
    <w:rsid w:val="005D38A0"/>
    <w:rsid w:val="005D55C7"/>
    <w:rsid w:val="005D7A49"/>
    <w:rsid w:val="005E1153"/>
    <w:rsid w:val="005E3D01"/>
    <w:rsid w:val="005E482E"/>
    <w:rsid w:val="005E4A9B"/>
    <w:rsid w:val="005F0A44"/>
    <w:rsid w:val="005F0F87"/>
    <w:rsid w:val="005F3C05"/>
    <w:rsid w:val="005F7882"/>
    <w:rsid w:val="005F7BAF"/>
    <w:rsid w:val="00602848"/>
    <w:rsid w:val="0060313F"/>
    <w:rsid w:val="006039C2"/>
    <w:rsid w:val="00607D47"/>
    <w:rsid w:val="00613083"/>
    <w:rsid w:val="0062213B"/>
    <w:rsid w:val="0062492F"/>
    <w:rsid w:val="0063002C"/>
    <w:rsid w:val="00632299"/>
    <w:rsid w:val="00635291"/>
    <w:rsid w:val="006372E8"/>
    <w:rsid w:val="0064171B"/>
    <w:rsid w:val="0064728A"/>
    <w:rsid w:val="0065045C"/>
    <w:rsid w:val="00651385"/>
    <w:rsid w:val="00652440"/>
    <w:rsid w:val="00652D95"/>
    <w:rsid w:val="00654727"/>
    <w:rsid w:val="00655788"/>
    <w:rsid w:val="00660989"/>
    <w:rsid w:val="006629CF"/>
    <w:rsid w:val="00663079"/>
    <w:rsid w:val="006630D1"/>
    <w:rsid w:val="00665FA2"/>
    <w:rsid w:val="0066756C"/>
    <w:rsid w:val="00676479"/>
    <w:rsid w:val="00676664"/>
    <w:rsid w:val="00677688"/>
    <w:rsid w:val="00677BAD"/>
    <w:rsid w:val="00684B4F"/>
    <w:rsid w:val="00687A85"/>
    <w:rsid w:val="00695563"/>
    <w:rsid w:val="00695730"/>
    <w:rsid w:val="006959B2"/>
    <w:rsid w:val="00696A2A"/>
    <w:rsid w:val="006A0177"/>
    <w:rsid w:val="006A0562"/>
    <w:rsid w:val="006A0C1D"/>
    <w:rsid w:val="006B0416"/>
    <w:rsid w:val="006B0647"/>
    <w:rsid w:val="006B521C"/>
    <w:rsid w:val="006B7A28"/>
    <w:rsid w:val="006C06C4"/>
    <w:rsid w:val="006C0EBF"/>
    <w:rsid w:val="006C4B44"/>
    <w:rsid w:val="006D598B"/>
    <w:rsid w:val="006E04A3"/>
    <w:rsid w:val="006E04A9"/>
    <w:rsid w:val="006E0A70"/>
    <w:rsid w:val="006E0B94"/>
    <w:rsid w:val="006E1943"/>
    <w:rsid w:val="006E48E9"/>
    <w:rsid w:val="006E50F0"/>
    <w:rsid w:val="006E7195"/>
    <w:rsid w:val="006E7EF8"/>
    <w:rsid w:val="006F16AB"/>
    <w:rsid w:val="006F2B1A"/>
    <w:rsid w:val="006F2B88"/>
    <w:rsid w:val="006F471E"/>
    <w:rsid w:val="006F7C74"/>
    <w:rsid w:val="007005E6"/>
    <w:rsid w:val="007028BB"/>
    <w:rsid w:val="0070326B"/>
    <w:rsid w:val="00704637"/>
    <w:rsid w:val="00704C98"/>
    <w:rsid w:val="00705554"/>
    <w:rsid w:val="00706B98"/>
    <w:rsid w:val="00713761"/>
    <w:rsid w:val="00714DBD"/>
    <w:rsid w:val="00715AC5"/>
    <w:rsid w:val="00723E2E"/>
    <w:rsid w:val="00731FA9"/>
    <w:rsid w:val="00735049"/>
    <w:rsid w:val="00736226"/>
    <w:rsid w:val="00737501"/>
    <w:rsid w:val="00742519"/>
    <w:rsid w:val="007470A9"/>
    <w:rsid w:val="00751343"/>
    <w:rsid w:val="00752EBD"/>
    <w:rsid w:val="00754E1E"/>
    <w:rsid w:val="00755523"/>
    <w:rsid w:val="00757EAD"/>
    <w:rsid w:val="0076115F"/>
    <w:rsid w:val="00765F0B"/>
    <w:rsid w:val="0076672B"/>
    <w:rsid w:val="0077115D"/>
    <w:rsid w:val="00775DCF"/>
    <w:rsid w:val="00781127"/>
    <w:rsid w:val="00783507"/>
    <w:rsid w:val="00784CE7"/>
    <w:rsid w:val="00785E30"/>
    <w:rsid w:val="00790B71"/>
    <w:rsid w:val="00792FC2"/>
    <w:rsid w:val="00793191"/>
    <w:rsid w:val="00794149"/>
    <w:rsid w:val="007A21CD"/>
    <w:rsid w:val="007A7FD7"/>
    <w:rsid w:val="007B0CEF"/>
    <w:rsid w:val="007B3E39"/>
    <w:rsid w:val="007C5B30"/>
    <w:rsid w:val="007D0641"/>
    <w:rsid w:val="007D07D4"/>
    <w:rsid w:val="007D0BA2"/>
    <w:rsid w:val="007D27A6"/>
    <w:rsid w:val="007D38FF"/>
    <w:rsid w:val="007D633C"/>
    <w:rsid w:val="007D7D44"/>
    <w:rsid w:val="007E455A"/>
    <w:rsid w:val="007E6508"/>
    <w:rsid w:val="007E783D"/>
    <w:rsid w:val="007F04CC"/>
    <w:rsid w:val="007F19DE"/>
    <w:rsid w:val="007F1B0D"/>
    <w:rsid w:val="007F2176"/>
    <w:rsid w:val="007F3F28"/>
    <w:rsid w:val="007F66B6"/>
    <w:rsid w:val="008040F4"/>
    <w:rsid w:val="00807803"/>
    <w:rsid w:val="00810104"/>
    <w:rsid w:val="0081165A"/>
    <w:rsid w:val="008116CA"/>
    <w:rsid w:val="00814F79"/>
    <w:rsid w:val="00816BA6"/>
    <w:rsid w:val="00817384"/>
    <w:rsid w:val="008200EE"/>
    <w:rsid w:val="0082301D"/>
    <w:rsid w:val="008242D8"/>
    <w:rsid w:val="00830D4F"/>
    <w:rsid w:val="00832C0A"/>
    <w:rsid w:val="00832F14"/>
    <w:rsid w:val="008339F5"/>
    <w:rsid w:val="00835FEA"/>
    <w:rsid w:val="00850500"/>
    <w:rsid w:val="00851C4D"/>
    <w:rsid w:val="00852150"/>
    <w:rsid w:val="00852C76"/>
    <w:rsid w:val="00862211"/>
    <w:rsid w:val="0086395F"/>
    <w:rsid w:val="00870F96"/>
    <w:rsid w:val="008751CE"/>
    <w:rsid w:val="00875F7E"/>
    <w:rsid w:val="00876793"/>
    <w:rsid w:val="00876804"/>
    <w:rsid w:val="00877B85"/>
    <w:rsid w:val="008823D8"/>
    <w:rsid w:val="0089086A"/>
    <w:rsid w:val="008914BA"/>
    <w:rsid w:val="008923DC"/>
    <w:rsid w:val="00893FD7"/>
    <w:rsid w:val="008A09E5"/>
    <w:rsid w:val="008A105D"/>
    <w:rsid w:val="008A2045"/>
    <w:rsid w:val="008A2662"/>
    <w:rsid w:val="008A47FD"/>
    <w:rsid w:val="008A4D28"/>
    <w:rsid w:val="008A529C"/>
    <w:rsid w:val="008B152E"/>
    <w:rsid w:val="008B461F"/>
    <w:rsid w:val="008B5E7C"/>
    <w:rsid w:val="008B7C41"/>
    <w:rsid w:val="008B7CF8"/>
    <w:rsid w:val="008C0382"/>
    <w:rsid w:val="008C1565"/>
    <w:rsid w:val="008C1C58"/>
    <w:rsid w:val="008C4E22"/>
    <w:rsid w:val="008D0097"/>
    <w:rsid w:val="008D0C8D"/>
    <w:rsid w:val="008D190D"/>
    <w:rsid w:val="008D1F20"/>
    <w:rsid w:val="008D51CE"/>
    <w:rsid w:val="008D7CA1"/>
    <w:rsid w:val="008E23AD"/>
    <w:rsid w:val="008E6B8D"/>
    <w:rsid w:val="008F07FE"/>
    <w:rsid w:val="008F227A"/>
    <w:rsid w:val="008F7586"/>
    <w:rsid w:val="009011EA"/>
    <w:rsid w:val="00906E2A"/>
    <w:rsid w:val="00910A06"/>
    <w:rsid w:val="009125A6"/>
    <w:rsid w:val="00912619"/>
    <w:rsid w:val="00912B41"/>
    <w:rsid w:val="00913298"/>
    <w:rsid w:val="00913DA5"/>
    <w:rsid w:val="00914C84"/>
    <w:rsid w:val="00915F32"/>
    <w:rsid w:val="00916854"/>
    <w:rsid w:val="00921155"/>
    <w:rsid w:val="009224E8"/>
    <w:rsid w:val="009235E0"/>
    <w:rsid w:val="0093203E"/>
    <w:rsid w:val="00932BE5"/>
    <w:rsid w:val="0093623B"/>
    <w:rsid w:val="00937897"/>
    <w:rsid w:val="0094034E"/>
    <w:rsid w:val="009434C4"/>
    <w:rsid w:val="009448A0"/>
    <w:rsid w:val="00950574"/>
    <w:rsid w:val="00952118"/>
    <w:rsid w:val="00961554"/>
    <w:rsid w:val="009617FA"/>
    <w:rsid w:val="00967B46"/>
    <w:rsid w:val="009705CC"/>
    <w:rsid w:val="00974A1D"/>
    <w:rsid w:val="00974B76"/>
    <w:rsid w:val="00974D72"/>
    <w:rsid w:val="00976A53"/>
    <w:rsid w:val="00976FB5"/>
    <w:rsid w:val="00994BE6"/>
    <w:rsid w:val="009957AE"/>
    <w:rsid w:val="0099631C"/>
    <w:rsid w:val="009970A3"/>
    <w:rsid w:val="00997CBC"/>
    <w:rsid w:val="009A02E3"/>
    <w:rsid w:val="009A04EC"/>
    <w:rsid w:val="009A2488"/>
    <w:rsid w:val="009B1B1A"/>
    <w:rsid w:val="009B1E58"/>
    <w:rsid w:val="009B36CE"/>
    <w:rsid w:val="009B6730"/>
    <w:rsid w:val="009C1BC6"/>
    <w:rsid w:val="009C3B5A"/>
    <w:rsid w:val="009C495E"/>
    <w:rsid w:val="009C5C39"/>
    <w:rsid w:val="009C759E"/>
    <w:rsid w:val="009C7C91"/>
    <w:rsid w:val="009D0B24"/>
    <w:rsid w:val="009D3558"/>
    <w:rsid w:val="009D483E"/>
    <w:rsid w:val="009D49C7"/>
    <w:rsid w:val="009D75A1"/>
    <w:rsid w:val="009D7CD6"/>
    <w:rsid w:val="009E0348"/>
    <w:rsid w:val="009E39E1"/>
    <w:rsid w:val="009F0E02"/>
    <w:rsid w:val="009F1C72"/>
    <w:rsid w:val="009F2D04"/>
    <w:rsid w:val="009F3565"/>
    <w:rsid w:val="009F5CC4"/>
    <w:rsid w:val="009F6207"/>
    <w:rsid w:val="009F6FC7"/>
    <w:rsid w:val="00A00344"/>
    <w:rsid w:val="00A02CAD"/>
    <w:rsid w:val="00A0503B"/>
    <w:rsid w:val="00A072B1"/>
    <w:rsid w:val="00A1155C"/>
    <w:rsid w:val="00A115AA"/>
    <w:rsid w:val="00A119BE"/>
    <w:rsid w:val="00A11E95"/>
    <w:rsid w:val="00A1501D"/>
    <w:rsid w:val="00A15606"/>
    <w:rsid w:val="00A16DA5"/>
    <w:rsid w:val="00A17D6D"/>
    <w:rsid w:val="00A21FBE"/>
    <w:rsid w:val="00A231C6"/>
    <w:rsid w:val="00A323B2"/>
    <w:rsid w:val="00A32596"/>
    <w:rsid w:val="00A32D42"/>
    <w:rsid w:val="00A32DE0"/>
    <w:rsid w:val="00A36143"/>
    <w:rsid w:val="00A363D1"/>
    <w:rsid w:val="00A3642E"/>
    <w:rsid w:val="00A373DB"/>
    <w:rsid w:val="00A41559"/>
    <w:rsid w:val="00A543A7"/>
    <w:rsid w:val="00A54E0D"/>
    <w:rsid w:val="00A57379"/>
    <w:rsid w:val="00A60552"/>
    <w:rsid w:val="00A608C0"/>
    <w:rsid w:val="00A61BA5"/>
    <w:rsid w:val="00A6380A"/>
    <w:rsid w:val="00A63987"/>
    <w:rsid w:val="00A6746B"/>
    <w:rsid w:val="00A72FE4"/>
    <w:rsid w:val="00A7472C"/>
    <w:rsid w:val="00A74EF2"/>
    <w:rsid w:val="00A7779C"/>
    <w:rsid w:val="00A86D04"/>
    <w:rsid w:val="00A92869"/>
    <w:rsid w:val="00A93D1F"/>
    <w:rsid w:val="00A950A6"/>
    <w:rsid w:val="00A97C84"/>
    <w:rsid w:val="00AA1565"/>
    <w:rsid w:val="00AA429A"/>
    <w:rsid w:val="00AA49BD"/>
    <w:rsid w:val="00AA5017"/>
    <w:rsid w:val="00AA55E4"/>
    <w:rsid w:val="00AB299B"/>
    <w:rsid w:val="00AB6C45"/>
    <w:rsid w:val="00AC1DA7"/>
    <w:rsid w:val="00AC20CC"/>
    <w:rsid w:val="00AC4183"/>
    <w:rsid w:val="00AC4D57"/>
    <w:rsid w:val="00AC53C2"/>
    <w:rsid w:val="00AC5DE8"/>
    <w:rsid w:val="00AC6B5F"/>
    <w:rsid w:val="00AD0158"/>
    <w:rsid w:val="00AD161A"/>
    <w:rsid w:val="00AD2F2C"/>
    <w:rsid w:val="00AD628F"/>
    <w:rsid w:val="00AE44DF"/>
    <w:rsid w:val="00AE4D6C"/>
    <w:rsid w:val="00AF07E9"/>
    <w:rsid w:val="00AF1636"/>
    <w:rsid w:val="00AF2D5D"/>
    <w:rsid w:val="00AF5C60"/>
    <w:rsid w:val="00AF5F29"/>
    <w:rsid w:val="00B005A8"/>
    <w:rsid w:val="00B00C76"/>
    <w:rsid w:val="00B00DB3"/>
    <w:rsid w:val="00B01C3B"/>
    <w:rsid w:val="00B01C5A"/>
    <w:rsid w:val="00B02C0B"/>
    <w:rsid w:val="00B0723E"/>
    <w:rsid w:val="00B1151C"/>
    <w:rsid w:val="00B12580"/>
    <w:rsid w:val="00B13480"/>
    <w:rsid w:val="00B206B8"/>
    <w:rsid w:val="00B239B0"/>
    <w:rsid w:val="00B2693F"/>
    <w:rsid w:val="00B270D1"/>
    <w:rsid w:val="00B27935"/>
    <w:rsid w:val="00B35F11"/>
    <w:rsid w:val="00B40F69"/>
    <w:rsid w:val="00B41B34"/>
    <w:rsid w:val="00B43B2C"/>
    <w:rsid w:val="00B43E25"/>
    <w:rsid w:val="00B4450E"/>
    <w:rsid w:val="00B46D0C"/>
    <w:rsid w:val="00B51040"/>
    <w:rsid w:val="00B51775"/>
    <w:rsid w:val="00B535F4"/>
    <w:rsid w:val="00B54306"/>
    <w:rsid w:val="00B5510E"/>
    <w:rsid w:val="00B57B1F"/>
    <w:rsid w:val="00B62639"/>
    <w:rsid w:val="00B63AA0"/>
    <w:rsid w:val="00B6706B"/>
    <w:rsid w:val="00B67267"/>
    <w:rsid w:val="00B71F3C"/>
    <w:rsid w:val="00B73141"/>
    <w:rsid w:val="00B735C5"/>
    <w:rsid w:val="00B76011"/>
    <w:rsid w:val="00B80519"/>
    <w:rsid w:val="00B80D48"/>
    <w:rsid w:val="00B837BB"/>
    <w:rsid w:val="00B8398D"/>
    <w:rsid w:val="00B841B0"/>
    <w:rsid w:val="00B87793"/>
    <w:rsid w:val="00B92B3F"/>
    <w:rsid w:val="00B94ABE"/>
    <w:rsid w:val="00BA119D"/>
    <w:rsid w:val="00BA28AA"/>
    <w:rsid w:val="00BA30C3"/>
    <w:rsid w:val="00BA3354"/>
    <w:rsid w:val="00BB064D"/>
    <w:rsid w:val="00BB0D3F"/>
    <w:rsid w:val="00BB4EE5"/>
    <w:rsid w:val="00BC2406"/>
    <w:rsid w:val="00BC2EF7"/>
    <w:rsid w:val="00BC3F4B"/>
    <w:rsid w:val="00BD3A55"/>
    <w:rsid w:val="00BD54DA"/>
    <w:rsid w:val="00BD7700"/>
    <w:rsid w:val="00BD7763"/>
    <w:rsid w:val="00BE0463"/>
    <w:rsid w:val="00BF043E"/>
    <w:rsid w:val="00BF7DCF"/>
    <w:rsid w:val="00C00A01"/>
    <w:rsid w:val="00C00C46"/>
    <w:rsid w:val="00C022FD"/>
    <w:rsid w:val="00C069AC"/>
    <w:rsid w:val="00C1290E"/>
    <w:rsid w:val="00C1661E"/>
    <w:rsid w:val="00C17B48"/>
    <w:rsid w:val="00C17D97"/>
    <w:rsid w:val="00C2050F"/>
    <w:rsid w:val="00C21BEA"/>
    <w:rsid w:val="00C23115"/>
    <w:rsid w:val="00C2796F"/>
    <w:rsid w:val="00C27D84"/>
    <w:rsid w:val="00C27E89"/>
    <w:rsid w:val="00C304A2"/>
    <w:rsid w:val="00C31328"/>
    <w:rsid w:val="00C34607"/>
    <w:rsid w:val="00C35136"/>
    <w:rsid w:val="00C352AA"/>
    <w:rsid w:val="00C35F7F"/>
    <w:rsid w:val="00C36B25"/>
    <w:rsid w:val="00C40993"/>
    <w:rsid w:val="00C41797"/>
    <w:rsid w:val="00C41D70"/>
    <w:rsid w:val="00C434E2"/>
    <w:rsid w:val="00C60A91"/>
    <w:rsid w:val="00C63D0A"/>
    <w:rsid w:val="00C66ECC"/>
    <w:rsid w:val="00C71E55"/>
    <w:rsid w:val="00C72D06"/>
    <w:rsid w:val="00C762A4"/>
    <w:rsid w:val="00C814C5"/>
    <w:rsid w:val="00C83243"/>
    <w:rsid w:val="00C848E1"/>
    <w:rsid w:val="00C90BFE"/>
    <w:rsid w:val="00C90C11"/>
    <w:rsid w:val="00C910E4"/>
    <w:rsid w:val="00C916E7"/>
    <w:rsid w:val="00C9209B"/>
    <w:rsid w:val="00C9219D"/>
    <w:rsid w:val="00C940BC"/>
    <w:rsid w:val="00C94CD5"/>
    <w:rsid w:val="00C960D6"/>
    <w:rsid w:val="00CA011A"/>
    <w:rsid w:val="00CA24BD"/>
    <w:rsid w:val="00CA565A"/>
    <w:rsid w:val="00CA6712"/>
    <w:rsid w:val="00CB7402"/>
    <w:rsid w:val="00CB79B6"/>
    <w:rsid w:val="00CC11CC"/>
    <w:rsid w:val="00CC1739"/>
    <w:rsid w:val="00CC2486"/>
    <w:rsid w:val="00CD2488"/>
    <w:rsid w:val="00CD2EFD"/>
    <w:rsid w:val="00CD5C5B"/>
    <w:rsid w:val="00CD66E4"/>
    <w:rsid w:val="00CD7400"/>
    <w:rsid w:val="00CE0B93"/>
    <w:rsid w:val="00CE23CC"/>
    <w:rsid w:val="00CE472B"/>
    <w:rsid w:val="00CE48CC"/>
    <w:rsid w:val="00CE5AA1"/>
    <w:rsid w:val="00CE5CAC"/>
    <w:rsid w:val="00CE71DB"/>
    <w:rsid w:val="00CF0B63"/>
    <w:rsid w:val="00CF501F"/>
    <w:rsid w:val="00CF51F3"/>
    <w:rsid w:val="00D02ECE"/>
    <w:rsid w:val="00D04450"/>
    <w:rsid w:val="00D101EE"/>
    <w:rsid w:val="00D1257A"/>
    <w:rsid w:val="00D13F24"/>
    <w:rsid w:val="00D1413B"/>
    <w:rsid w:val="00D20877"/>
    <w:rsid w:val="00D227E4"/>
    <w:rsid w:val="00D2568B"/>
    <w:rsid w:val="00D30955"/>
    <w:rsid w:val="00D31233"/>
    <w:rsid w:val="00D40F3C"/>
    <w:rsid w:val="00D42F59"/>
    <w:rsid w:val="00D46AE2"/>
    <w:rsid w:val="00D47335"/>
    <w:rsid w:val="00D541FF"/>
    <w:rsid w:val="00D548E5"/>
    <w:rsid w:val="00D560CC"/>
    <w:rsid w:val="00D56E6F"/>
    <w:rsid w:val="00D6342C"/>
    <w:rsid w:val="00D63508"/>
    <w:rsid w:val="00D67570"/>
    <w:rsid w:val="00D7271D"/>
    <w:rsid w:val="00D77BF1"/>
    <w:rsid w:val="00D8175D"/>
    <w:rsid w:val="00D839C9"/>
    <w:rsid w:val="00D90CAE"/>
    <w:rsid w:val="00D90D48"/>
    <w:rsid w:val="00D926B7"/>
    <w:rsid w:val="00D9779B"/>
    <w:rsid w:val="00DA04D6"/>
    <w:rsid w:val="00DA411C"/>
    <w:rsid w:val="00DA4236"/>
    <w:rsid w:val="00DA4831"/>
    <w:rsid w:val="00DA6D5F"/>
    <w:rsid w:val="00DA79C1"/>
    <w:rsid w:val="00DB06C4"/>
    <w:rsid w:val="00DC1863"/>
    <w:rsid w:val="00DC4281"/>
    <w:rsid w:val="00DD0C8B"/>
    <w:rsid w:val="00DD0E02"/>
    <w:rsid w:val="00DD67AC"/>
    <w:rsid w:val="00DD7DA6"/>
    <w:rsid w:val="00DE0062"/>
    <w:rsid w:val="00DE1C0A"/>
    <w:rsid w:val="00DE2B36"/>
    <w:rsid w:val="00DE564E"/>
    <w:rsid w:val="00DE7F48"/>
    <w:rsid w:val="00DF4BB9"/>
    <w:rsid w:val="00DF4E9C"/>
    <w:rsid w:val="00DF5062"/>
    <w:rsid w:val="00DF657D"/>
    <w:rsid w:val="00DF6CC5"/>
    <w:rsid w:val="00E011F6"/>
    <w:rsid w:val="00E01889"/>
    <w:rsid w:val="00E0287B"/>
    <w:rsid w:val="00E036CB"/>
    <w:rsid w:val="00E06A20"/>
    <w:rsid w:val="00E06F75"/>
    <w:rsid w:val="00E1292D"/>
    <w:rsid w:val="00E12D74"/>
    <w:rsid w:val="00E14706"/>
    <w:rsid w:val="00E15BD3"/>
    <w:rsid w:val="00E21282"/>
    <w:rsid w:val="00E21FE6"/>
    <w:rsid w:val="00E235AF"/>
    <w:rsid w:val="00E302BB"/>
    <w:rsid w:val="00E35385"/>
    <w:rsid w:val="00E361D6"/>
    <w:rsid w:val="00E362A1"/>
    <w:rsid w:val="00E36393"/>
    <w:rsid w:val="00E36DD7"/>
    <w:rsid w:val="00E405ED"/>
    <w:rsid w:val="00E54430"/>
    <w:rsid w:val="00E55B5D"/>
    <w:rsid w:val="00E56C6C"/>
    <w:rsid w:val="00E56E60"/>
    <w:rsid w:val="00E60D97"/>
    <w:rsid w:val="00E61396"/>
    <w:rsid w:val="00E624FD"/>
    <w:rsid w:val="00E63753"/>
    <w:rsid w:val="00E63A39"/>
    <w:rsid w:val="00E733E0"/>
    <w:rsid w:val="00E750EE"/>
    <w:rsid w:val="00E77B68"/>
    <w:rsid w:val="00E829E4"/>
    <w:rsid w:val="00E83BD3"/>
    <w:rsid w:val="00E8750A"/>
    <w:rsid w:val="00E87FC3"/>
    <w:rsid w:val="00E913C6"/>
    <w:rsid w:val="00E93959"/>
    <w:rsid w:val="00E94421"/>
    <w:rsid w:val="00EA3ED9"/>
    <w:rsid w:val="00EA75AA"/>
    <w:rsid w:val="00EA78D4"/>
    <w:rsid w:val="00EB04E2"/>
    <w:rsid w:val="00EB063C"/>
    <w:rsid w:val="00EB43BC"/>
    <w:rsid w:val="00EB541E"/>
    <w:rsid w:val="00EC1242"/>
    <w:rsid w:val="00EC2D48"/>
    <w:rsid w:val="00EC7494"/>
    <w:rsid w:val="00ED6EAA"/>
    <w:rsid w:val="00EE01C3"/>
    <w:rsid w:val="00EE06AB"/>
    <w:rsid w:val="00EE0CAD"/>
    <w:rsid w:val="00EE3A3D"/>
    <w:rsid w:val="00EE471C"/>
    <w:rsid w:val="00EE6BA3"/>
    <w:rsid w:val="00EF0B5C"/>
    <w:rsid w:val="00EF2CE3"/>
    <w:rsid w:val="00EF4E26"/>
    <w:rsid w:val="00EF5171"/>
    <w:rsid w:val="00EF533E"/>
    <w:rsid w:val="00EF5D36"/>
    <w:rsid w:val="00EF6E8F"/>
    <w:rsid w:val="00F00635"/>
    <w:rsid w:val="00F01A9D"/>
    <w:rsid w:val="00F020BF"/>
    <w:rsid w:val="00F035FE"/>
    <w:rsid w:val="00F04D6B"/>
    <w:rsid w:val="00F0590C"/>
    <w:rsid w:val="00F108FE"/>
    <w:rsid w:val="00F10C88"/>
    <w:rsid w:val="00F11019"/>
    <w:rsid w:val="00F154D7"/>
    <w:rsid w:val="00F223A9"/>
    <w:rsid w:val="00F235CC"/>
    <w:rsid w:val="00F235D6"/>
    <w:rsid w:val="00F26687"/>
    <w:rsid w:val="00F26F22"/>
    <w:rsid w:val="00F302BF"/>
    <w:rsid w:val="00F3604E"/>
    <w:rsid w:val="00F401EE"/>
    <w:rsid w:val="00F40E3D"/>
    <w:rsid w:val="00F439B8"/>
    <w:rsid w:val="00F44B5F"/>
    <w:rsid w:val="00F5160F"/>
    <w:rsid w:val="00F5382B"/>
    <w:rsid w:val="00F54E2D"/>
    <w:rsid w:val="00F5715E"/>
    <w:rsid w:val="00F70A9D"/>
    <w:rsid w:val="00F7221B"/>
    <w:rsid w:val="00F75655"/>
    <w:rsid w:val="00F82BBC"/>
    <w:rsid w:val="00F83194"/>
    <w:rsid w:val="00F84643"/>
    <w:rsid w:val="00F86149"/>
    <w:rsid w:val="00F8631F"/>
    <w:rsid w:val="00F91A42"/>
    <w:rsid w:val="00F94B17"/>
    <w:rsid w:val="00FA3A80"/>
    <w:rsid w:val="00FA7339"/>
    <w:rsid w:val="00FB08DB"/>
    <w:rsid w:val="00FB1AE3"/>
    <w:rsid w:val="00FB4969"/>
    <w:rsid w:val="00FC46CF"/>
    <w:rsid w:val="00FC65B0"/>
    <w:rsid w:val="00FC7985"/>
    <w:rsid w:val="00FD03C5"/>
    <w:rsid w:val="00FD2AFF"/>
    <w:rsid w:val="00FD68F2"/>
    <w:rsid w:val="00FD7058"/>
    <w:rsid w:val="00FE5E79"/>
    <w:rsid w:val="00FE7CA7"/>
    <w:rsid w:val="00FF149C"/>
    <w:rsid w:val="00FF2418"/>
    <w:rsid w:val="00FF2C92"/>
    <w:rsid w:val="00FF74E0"/>
    <w:rsid w:val="00FF7C69"/>
    <w:rsid w:val="00FF7F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EDAB7"/>
  <w15:chartTrackingRefBased/>
  <w15:docId w15:val="{C5A58827-7AE9-4FB8-852F-C3BDBB16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R" w:eastAsia="es-CR"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11"/>
    <w:rPr>
      <w:sz w:val="22"/>
      <w:szCs w:val="22"/>
      <w:lang w:eastAsia="en-US"/>
    </w:rPr>
  </w:style>
  <w:style w:type="paragraph" w:styleId="Ttulo1">
    <w:name w:val="heading 1"/>
    <w:basedOn w:val="Normal"/>
    <w:next w:val="Normal"/>
    <w:link w:val="Ttulo1Car"/>
    <w:qFormat/>
    <w:rsid w:val="00CD2488"/>
    <w:pPr>
      <w:keepNext/>
      <w:jc w:val="both"/>
      <w:outlineLvl w:val="0"/>
    </w:pPr>
    <w:rPr>
      <w:rFonts w:ascii="Arial" w:eastAsia="Times New Roman" w:hAnsi="Arial"/>
      <w:b/>
      <w:sz w:val="20"/>
      <w:szCs w:val="20"/>
      <w:lang w:val="es-MX" w:eastAsia="es-ES"/>
    </w:rPr>
  </w:style>
  <w:style w:type="paragraph" w:styleId="Ttulo2">
    <w:name w:val="heading 2"/>
    <w:basedOn w:val="Normal"/>
    <w:next w:val="Normal"/>
    <w:link w:val="Ttulo2Car"/>
    <w:uiPriority w:val="9"/>
    <w:semiHidden/>
    <w:unhideWhenUsed/>
    <w:qFormat/>
    <w:rsid w:val="00494DE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semiHidden/>
    <w:unhideWhenUsed/>
    <w:qFormat/>
    <w:rsid w:val="00343AE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403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D2488"/>
    <w:rPr>
      <w:rFonts w:ascii="Arial" w:eastAsia="Times New Roman" w:hAnsi="Arial"/>
      <w:b/>
      <w:lang w:val="es-MX" w:eastAsia="es-ES"/>
    </w:rPr>
  </w:style>
  <w:style w:type="paragraph" w:styleId="Textoindependiente">
    <w:name w:val="Body Text"/>
    <w:basedOn w:val="Normal"/>
    <w:link w:val="TextoindependienteCar"/>
    <w:uiPriority w:val="99"/>
    <w:rsid w:val="00CD2488"/>
    <w:rPr>
      <w:rFonts w:ascii="Arial" w:eastAsia="Times New Roman" w:hAnsi="Arial"/>
      <w:sz w:val="20"/>
      <w:szCs w:val="20"/>
      <w:lang w:val="es-MX" w:eastAsia="es-ES"/>
    </w:rPr>
  </w:style>
  <w:style w:type="character" w:customStyle="1" w:styleId="TextoindependienteCar">
    <w:name w:val="Texto independiente Car"/>
    <w:link w:val="Textoindependiente"/>
    <w:uiPriority w:val="99"/>
    <w:rsid w:val="00CD2488"/>
    <w:rPr>
      <w:rFonts w:ascii="Arial" w:eastAsia="Times New Roman" w:hAnsi="Arial"/>
      <w:lang w:val="es-MX" w:eastAsia="es-ES"/>
    </w:rPr>
  </w:style>
  <w:style w:type="paragraph" w:styleId="Encabezado">
    <w:name w:val="header"/>
    <w:basedOn w:val="Normal"/>
    <w:link w:val="EncabezadoCar"/>
    <w:rsid w:val="00CD2488"/>
    <w:pPr>
      <w:tabs>
        <w:tab w:val="center" w:pos="4252"/>
        <w:tab w:val="right" w:pos="8504"/>
      </w:tabs>
    </w:pPr>
    <w:rPr>
      <w:rFonts w:ascii="Times New Roman" w:eastAsia="Times New Roman" w:hAnsi="Times New Roman"/>
      <w:sz w:val="20"/>
      <w:szCs w:val="20"/>
      <w:lang w:eastAsia="es-ES"/>
    </w:rPr>
  </w:style>
  <w:style w:type="character" w:customStyle="1" w:styleId="EncabezadoCar">
    <w:name w:val="Encabezado Car"/>
    <w:link w:val="Encabezado"/>
    <w:rsid w:val="00CD2488"/>
    <w:rPr>
      <w:rFonts w:ascii="Times New Roman" w:eastAsia="Times New Roman" w:hAnsi="Times New Roman"/>
      <w:lang w:eastAsia="es-ES"/>
    </w:rPr>
  </w:style>
  <w:style w:type="paragraph" w:styleId="Sangra2detindependiente">
    <w:name w:val="Body Text Indent 2"/>
    <w:basedOn w:val="Normal"/>
    <w:link w:val="Sangra2detindependienteCar"/>
    <w:rsid w:val="00CD2488"/>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CD248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D2488"/>
    <w:rPr>
      <w:rFonts w:ascii="Tahoma" w:hAnsi="Tahoma"/>
      <w:sz w:val="16"/>
      <w:szCs w:val="16"/>
      <w:lang w:eastAsia="x-none"/>
    </w:rPr>
  </w:style>
  <w:style w:type="character" w:customStyle="1" w:styleId="TextodegloboCar">
    <w:name w:val="Texto de globo Car"/>
    <w:link w:val="Textodeglobo"/>
    <w:uiPriority w:val="99"/>
    <w:semiHidden/>
    <w:rsid w:val="00CD2488"/>
    <w:rPr>
      <w:rFonts w:ascii="Tahoma" w:hAnsi="Tahoma"/>
      <w:sz w:val="16"/>
      <w:szCs w:val="16"/>
      <w:lang w:eastAsia="x-none"/>
    </w:rPr>
  </w:style>
  <w:style w:type="paragraph" w:styleId="Piedepgina">
    <w:name w:val="footer"/>
    <w:basedOn w:val="Normal"/>
    <w:link w:val="PiedepginaCar"/>
    <w:uiPriority w:val="99"/>
    <w:unhideWhenUsed/>
    <w:rsid w:val="006B0647"/>
    <w:pPr>
      <w:tabs>
        <w:tab w:val="center" w:pos="4419"/>
        <w:tab w:val="right" w:pos="8838"/>
      </w:tabs>
    </w:pPr>
    <w:rPr>
      <w:sz w:val="20"/>
      <w:szCs w:val="20"/>
      <w:lang w:eastAsia="x-none"/>
    </w:rPr>
  </w:style>
  <w:style w:type="character" w:customStyle="1" w:styleId="PiedepginaCar">
    <w:name w:val="Pie de página Car"/>
    <w:link w:val="Piedepgina"/>
    <w:uiPriority w:val="99"/>
    <w:rsid w:val="006B0647"/>
    <w:rPr>
      <w:lang w:eastAsia="x-none"/>
    </w:rPr>
  </w:style>
  <w:style w:type="paragraph" w:styleId="Prrafodelista">
    <w:name w:val="List Paragraph"/>
    <w:basedOn w:val="Normal"/>
    <w:link w:val="PrrafodelistaCar"/>
    <w:uiPriority w:val="34"/>
    <w:qFormat/>
    <w:rsid w:val="00F302BF"/>
    <w:pPr>
      <w:ind w:left="720"/>
      <w:contextualSpacing/>
    </w:pPr>
  </w:style>
  <w:style w:type="character" w:styleId="Textoennegrita">
    <w:name w:val="Strong"/>
    <w:uiPriority w:val="22"/>
    <w:qFormat/>
    <w:rsid w:val="007D07D4"/>
    <w:rPr>
      <w:b/>
      <w:bCs/>
      <w:color w:val="00789F"/>
    </w:rPr>
  </w:style>
  <w:style w:type="character" w:styleId="Hipervnculo">
    <w:name w:val="Hyperlink"/>
    <w:uiPriority w:val="99"/>
    <w:unhideWhenUsed/>
    <w:rsid w:val="00494DED"/>
    <w:rPr>
      <w:strike w:val="0"/>
      <w:dstrike w:val="0"/>
      <w:color w:val="0000FF"/>
      <w:sz w:val="24"/>
      <w:szCs w:val="24"/>
      <w:u w:val="none"/>
      <w:effect w:val="none"/>
      <w:shd w:val="clear" w:color="auto" w:fill="auto"/>
      <w:vertAlign w:val="baseline"/>
    </w:rPr>
  </w:style>
  <w:style w:type="character" w:customStyle="1" w:styleId="Ttulo2Car">
    <w:name w:val="Título 2 Car"/>
    <w:link w:val="Ttulo2"/>
    <w:uiPriority w:val="9"/>
    <w:semiHidden/>
    <w:rsid w:val="00494DED"/>
    <w:rPr>
      <w:rFonts w:ascii="Cambria" w:eastAsia="Times New Roman" w:hAnsi="Cambria" w:cs="Times New Roman"/>
      <w:b/>
      <w:bCs/>
      <w:i/>
      <w:iCs/>
      <w:sz w:val="28"/>
      <w:szCs w:val="28"/>
      <w:lang w:eastAsia="en-US"/>
    </w:rPr>
  </w:style>
  <w:style w:type="character" w:customStyle="1" w:styleId="user">
    <w:name w:val="user"/>
    <w:basedOn w:val="Fuentedeprrafopredeter"/>
    <w:rsid w:val="00494DED"/>
  </w:style>
  <w:style w:type="character" w:customStyle="1" w:styleId="by">
    <w:name w:val="by"/>
    <w:basedOn w:val="Fuentedeprrafopredeter"/>
    <w:rsid w:val="00494DED"/>
  </w:style>
  <w:style w:type="character" w:customStyle="1" w:styleId="fn">
    <w:name w:val="fn"/>
    <w:basedOn w:val="Fuentedeprrafopredeter"/>
    <w:rsid w:val="00494DED"/>
  </w:style>
  <w:style w:type="paragraph" w:styleId="NormalWeb">
    <w:name w:val="Normal (Web)"/>
    <w:basedOn w:val="Normal"/>
    <w:uiPriority w:val="99"/>
    <w:unhideWhenUsed/>
    <w:rsid w:val="009B36CE"/>
    <w:pPr>
      <w:spacing w:before="100" w:beforeAutospacing="1" w:after="100" w:afterAutospacing="1"/>
    </w:pPr>
    <w:rPr>
      <w:rFonts w:ascii="Times New Roman" w:eastAsia="Times New Roman" w:hAnsi="Times New Roman"/>
      <w:sz w:val="24"/>
      <w:szCs w:val="24"/>
      <w:lang w:eastAsia="es-CR"/>
    </w:rPr>
  </w:style>
  <w:style w:type="character" w:styleId="Refdecomentario">
    <w:name w:val="annotation reference"/>
    <w:uiPriority w:val="99"/>
    <w:semiHidden/>
    <w:unhideWhenUsed/>
    <w:rsid w:val="0021783D"/>
    <w:rPr>
      <w:sz w:val="16"/>
      <w:szCs w:val="16"/>
    </w:rPr>
  </w:style>
  <w:style w:type="paragraph" w:styleId="Textocomentario">
    <w:name w:val="annotation text"/>
    <w:basedOn w:val="Normal"/>
    <w:link w:val="TextocomentarioCar"/>
    <w:uiPriority w:val="99"/>
    <w:unhideWhenUsed/>
    <w:rsid w:val="0021783D"/>
    <w:rPr>
      <w:sz w:val="20"/>
      <w:szCs w:val="20"/>
      <w:lang w:val="x-none"/>
    </w:rPr>
  </w:style>
  <w:style w:type="character" w:customStyle="1" w:styleId="TextocomentarioCar">
    <w:name w:val="Texto comentario Car"/>
    <w:link w:val="Textocomentario"/>
    <w:uiPriority w:val="99"/>
    <w:rsid w:val="0021783D"/>
    <w:rPr>
      <w:lang w:eastAsia="en-US"/>
    </w:rPr>
  </w:style>
  <w:style w:type="paragraph" w:styleId="Asuntodelcomentario">
    <w:name w:val="annotation subject"/>
    <w:basedOn w:val="Textocomentario"/>
    <w:next w:val="Textocomentario"/>
    <w:link w:val="AsuntodelcomentarioCar"/>
    <w:uiPriority w:val="99"/>
    <w:semiHidden/>
    <w:unhideWhenUsed/>
    <w:rsid w:val="0021783D"/>
    <w:rPr>
      <w:b/>
      <w:bCs/>
    </w:rPr>
  </w:style>
  <w:style w:type="character" w:customStyle="1" w:styleId="AsuntodelcomentarioCar">
    <w:name w:val="Asunto del comentario Car"/>
    <w:link w:val="Asuntodelcomentario"/>
    <w:uiPriority w:val="99"/>
    <w:semiHidden/>
    <w:rsid w:val="0021783D"/>
    <w:rPr>
      <w:b/>
      <w:bCs/>
      <w:lang w:eastAsia="en-US"/>
    </w:rPr>
  </w:style>
  <w:style w:type="paragraph" w:styleId="Sinespaciado">
    <w:name w:val="No Spacing"/>
    <w:uiPriority w:val="1"/>
    <w:qFormat/>
    <w:rsid w:val="00B51040"/>
    <w:rPr>
      <w:sz w:val="22"/>
      <w:szCs w:val="22"/>
      <w:lang w:eastAsia="en-US"/>
    </w:rPr>
  </w:style>
  <w:style w:type="character" w:customStyle="1" w:styleId="left">
    <w:name w:val="left"/>
    <w:rsid w:val="00481EEC"/>
  </w:style>
  <w:style w:type="paragraph" w:customStyle="1" w:styleId="Default">
    <w:name w:val="Default"/>
    <w:rsid w:val="00C90BFE"/>
    <w:pPr>
      <w:autoSpaceDE w:val="0"/>
      <w:autoSpaceDN w:val="0"/>
      <w:adjustRightInd w:val="0"/>
    </w:pPr>
    <w:rPr>
      <w:rFonts w:ascii="Arial" w:hAnsi="Arial" w:cs="Arial"/>
      <w:color w:val="000000"/>
      <w:sz w:val="24"/>
      <w:szCs w:val="24"/>
    </w:rPr>
  </w:style>
  <w:style w:type="character" w:styleId="Mencinsinresolver">
    <w:name w:val="Unresolved Mention"/>
    <w:uiPriority w:val="99"/>
    <w:semiHidden/>
    <w:unhideWhenUsed/>
    <w:rsid w:val="00CF51F3"/>
    <w:rPr>
      <w:color w:val="605E5C"/>
      <w:shd w:val="clear" w:color="auto" w:fill="E1DFDD"/>
    </w:rPr>
  </w:style>
  <w:style w:type="table" w:styleId="Tablaconcuadrcula">
    <w:name w:val="Table Grid"/>
    <w:basedOn w:val="Tablanormal"/>
    <w:uiPriority w:val="59"/>
    <w:rsid w:val="00A1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246F3"/>
    <w:rPr>
      <w:sz w:val="22"/>
      <w:szCs w:val="22"/>
      <w:lang w:eastAsia="en-US"/>
    </w:rPr>
  </w:style>
  <w:style w:type="character" w:customStyle="1" w:styleId="PrrafodelistaCar">
    <w:name w:val="Párrafo de lista Car"/>
    <w:link w:val="Prrafodelista"/>
    <w:uiPriority w:val="34"/>
    <w:rsid w:val="00B57B1F"/>
    <w:rPr>
      <w:sz w:val="22"/>
      <w:szCs w:val="22"/>
      <w:lang w:eastAsia="en-US"/>
    </w:rPr>
  </w:style>
  <w:style w:type="paragraph" w:customStyle="1" w:styleId="xmsonormal">
    <w:name w:val="x_msonormal"/>
    <w:basedOn w:val="Normal"/>
    <w:rsid w:val="00B80D48"/>
    <w:rPr>
      <w:rFonts w:eastAsiaTheme="minorHAnsi" w:cs="Calibri"/>
      <w:lang w:eastAsia="es-CR"/>
    </w:rPr>
  </w:style>
  <w:style w:type="paragraph" w:customStyle="1" w:styleId="xmsolistparagraph">
    <w:name w:val="x_msolistparagraph"/>
    <w:basedOn w:val="Normal"/>
    <w:rsid w:val="00B80D48"/>
    <w:pPr>
      <w:ind w:left="720"/>
    </w:pPr>
    <w:rPr>
      <w:rFonts w:eastAsiaTheme="minorHAnsi" w:cs="Calibri"/>
      <w:lang w:eastAsia="es-CR"/>
    </w:rPr>
  </w:style>
  <w:style w:type="paragraph" w:customStyle="1" w:styleId="TableParagraph">
    <w:name w:val="Table Paragraph"/>
    <w:basedOn w:val="Normal"/>
    <w:uiPriority w:val="1"/>
    <w:qFormat/>
    <w:rsid w:val="00EA75AA"/>
    <w:pPr>
      <w:widowControl w:val="0"/>
      <w:autoSpaceDE w:val="0"/>
      <w:autoSpaceDN w:val="0"/>
    </w:pPr>
    <w:rPr>
      <w:rFonts w:ascii="Arial" w:eastAsia="Arial" w:hAnsi="Arial" w:cs="Arial"/>
      <w:lang w:val="es-ES" w:eastAsia="es-ES" w:bidi="es-ES"/>
    </w:rPr>
  </w:style>
  <w:style w:type="character" w:styleId="nfasis">
    <w:name w:val="Emphasis"/>
    <w:basedOn w:val="Fuentedeprrafopredeter"/>
    <w:uiPriority w:val="20"/>
    <w:qFormat/>
    <w:rsid w:val="00D04450"/>
    <w:rPr>
      <w:i/>
      <w:iCs/>
    </w:rPr>
  </w:style>
  <w:style w:type="character" w:customStyle="1" w:styleId="ui-provider">
    <w:name w:val="ui-provider"/>
    <w:basedOn w:val="Fuentedeprrafopredeter"/>
    <w:rsid w:val="002309E9"/>
  </w:style>
  <w:style w:type="character" w:customStyle="1" w:styleId="Ttulo3Car">
    <w:name w:val="Título 3 Car"/>
    <w:basedOn w:val="Fuentedeprrafopredeter"/>
    <w:link w:val="Ttulo3"/>
    <w:uiPriority w:val="9"/>
    <w:semiHidden/>
    <w:rsid w:val="00343AE1"/>
    <w:rPr>
      <w:rFonts w:asciiTheme="majorHAnsi" w:eastAsiaTheme="majorEastAsia" w:hAnsiTheme="majorHAnsi" w:cstheme="majorBidi"/>
      <w:color w:val="1F3763" w:themeColor="accent1" w:themeShade="7F"/>
      <w:sz w:val="24"/>
      <w:szCs w:val="24"/>
      <w:lang w:eastAsia="en-US"/>
    </w:rPr>
  </w:style>
  <w:style w:type="character" w:customStyle="1" w:styleId="Ttulo4Car">
    <w:name w:val="Título 4 Car"/>
    <w:basedOn w:val="Fuentedeprrafopredeter"/>
    <w:link w:val="Ttulo4"/>
    <w:uiPriority w:val="9"/>
    <w:semiHidden/>
    <w:rsid w:val="0094034E"/>
    <w:rPr>
      <w:rFonts w:asciiTheme="majorHAnsi" w:eastAsiaTheme="majorEastAsia" w:hAnsiTheme="majorHAnsi" w:cstheme="majorBidi"/>
      <w:i/>
      <w:iCs/>
      <w:color w:val="2F5496" w:themeColor="accent1" w:themeShade="BF"/>
      <w:sz w:val="22"/>
      <w:szCs w:val="22"/>
      <w:lang w:eastAsia="en-US"/>
    </w:rPr>
  </w:style>
  <w:style w:type="table" w:styleId="Tablaconcuadrculaclara">
    <w:name w:val="Grid Table Light"/>
    <w:basedOn w:val="Tablanormal"/>
    <w:uiPriority w:val="40"/>
    <w:rsid w:val="008923DC"/>
    <w:pPr>
      <w:ind w:left="0"/>
    </w:pPr>
    <w:rPr>
      <w:rFonts w:asciiTheme="minorHAnsi" w:eastAsiaTheme="minorHAnsi" w:hAnsiTheme="minorHAnsi" w:cstheme="minorBidi"/>
      <w:sz w:val="24"/>
      <w:szCs w:val="24"/>
      <w:lang w:val="es-ES_trad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34">
      <w:bodyDiv w:val="1"/>
      <w:marLeft w:val="0"/>
      <w:marRight w:val="0"/>
      <w:marTop w:val="0"/>
      <w:marBottom w:val="0"/>
      <w:divBdr>
        <w:top w:val="none" w:sz="0" w:space="0" w:color="auto"/>
        <w:left w:val="none" w:sz="0" w:space="0" w:color="auto"/>
        <w:bottom w:val="none" w:sz="0" w:space="0" w:color="auto"/>
        <w:right w:val="none" w:sz="0" w:space="0" w:color="auto"/>
      </w:divBdr>
    </w:div>
    <w:div w:id="35660713">
      <w:bodyDiv w:val="1"/>
      <w:marLeft w:val="0"/>
      <w:marRight w:val="0"/>
      <w:marTop w:val="0"/>
      <w:marBottom w:val="0"/>
      <w:divBdr>
        <w:top w:val="none" w:sz="0" w:space="0" w:color="auto"/>
        <w:left w:val="none" w:sz="0" w:space="0" w:color="auto"/>
        <w:bottom w:val="none" w:sz="0" w:space="0" w:color="auto"/>
        <w:right w:val="none" w:sz="0" w:space="0" w:color="auto"/>
      </w:divBdr>
    </w:div>
    <w:div w:id="52582116">
      <w:bodyDiv w:val="1"/>
      <w:marLeft w:val="0"/>
      <w:marRight w:val="0"/>
      <w:marTop w:val="0"/>
      <w:marBottom w:val="0"/>
      <w:divBdr>
        <w:top w:val="none" w:sz="0" w:space="0" w:color="auto"/>
        <w:left w:val="none" w:sz="0" w:space="0" w:color="auto"/>
        <w:bottom w:val="none" w:sz="0" w:space="0" w:color="auto"/>
        <w:right w:val="none" w:sz="0" w:space="0" w:color="auto"/>
      </w:divBdr>
    </w:div>
    <w:div w:id="95761243">
      <w:bodyDiv w:val="1"/>
      <w:marLeft w:val="0"/>
      <w:marRight w:val="0"/>
      <w:marTop w:val="0"/>
      <w:marBottom w:val="0"/>
      <w:divBdr>
        <w:top w:val="none" w:sz="0" w:space="0" w:color="auto"/>
        <w:left w:val="none" w:sz="0" w:space="0" w:color="auto"/>
        <w:bottom w:val="none" w:sz="0" w:space="0" w:color="auto"/>
        <w:right w:val="none" w:sz="0" w:space="0" w:color="auto"/>
      </w:divBdr>
    </w:div>
    <w:div w:id="96802829">
      <w:bodyDiv w:val="1"/>
      <w:marLeft w:val="0"/>
      <w:marRight w:val="0"/>
      <w:marTop w:val="0"/>
      <w:marBottom w:val="0"/>
      <w:divBdr>
        <w:top w:val="none" w:sz="0" w:space="0" w:color="auto"/>
        <w:left w:val="none" w:sz="0" w:space="0" w:color="auto"/>
        <w:bottom w:val="none" w:sz="0" w:space="0" w:color="auto"/>
        <w:right w:val="none" w:sz="0" w:space="0" w:color="auto"/>
      </w:divBdr>
    </w:div>
    <w:div w:id="112024865">
      <w:bodyDiv w:val="1"/>
      <w:marLeft w:val="0"/>
      <w:marRight w:val="0"/>
      <w:marTop w:val="0"/>
      <w:marBottom w:val="0"/>
      <w:divBdr>
        <w:top w:val="none" w:sz="0" w:space="0" w:color="auto"/>
        <w:left w:val="none" w:sz="0" w:space="0" w:color="auto"/>
        <w:bottom w:val="none" w:sz="0" w:space="0" w:color="auto"/>
        <w:right w:val="none" w:sz="0" w:space="0" w:color="auto"/>
      </w:divBdr>
      <w:divsChild>
        <w:div w:id="1050685537">
          <w:marLeft w:val="0"/>
          <w:marRight w:val="0"/>
          <w:marTop w:val="0"/>
          <w:marBottom w:val="0"/>
          <w:divBdr>
            <w:top w:val="none" w:sz="0" w:space="0" w:color="auto"/>
            <w:left w:val="none" w:sz="0" w:space="0" w:color="auto"/>
            <w:bottom w:val="none" w:sz="0" w:space="0" w:color="auto"/>
            <w:right w:val="none" w:sz="0" w:space="0" w:color="auto"/>
          </w:divBdr>
        </w:div>
      </w:divsChild>
    </w:div>
    <w:div w:id="138351431">
      <w:bodyDiv w:val="1"/>
      <w:marLeft w:val="0"/>
      <w:marRight w:val="0"/>
      <w:marTop w:val="0"/>
      <w:marBottom w:val="0"/>
      <w:divBdr>
        <w:top w:val="none" w:sz="0" w:space="0" w:color="auto"/>
        <w:left w:val="none" w:sz="0" w:space="0" w:color="auto"/>
        <w:bottom w:val="none" w:sz="0" w:space="0" w:color="auto"/>
        <w:right w:val="none" w:sz="0" w:space="0" w:color="auto"/>
      </w:divBdr>
    </w:div>
    <w:div w:id="142552493">
      <w:bodyDiv w:val="1"/>
      <w:marLeft w:val="0"/>
      <w:marRight w:val="0"/>
      <w:marTop w:val="0"/>
      <w:marBottom w:val="0"/>
      <w:divBdr>
        <w:top w:val="none" w:sz="0" w:space="0" w:color="auto"/>
        <w:left w:val="none" w:sz="0" w:space="0" w:color="auto"/>
        <w:bottom w:val="none" w:sz="0" w:space="0" w:color="auto"/>
        <w:right w:val="none" w:sz="0" w:space="0" w:color="auto"/>
      </w:divBdr>
    </w:div>
    <w:div w:id="145057148">
      <w:bodyDiv w:val="1"/>
      <w:marLeft w:val="0"/>
      <w:marRight w:val="0"/>
      <w:marTop w:val="0"/>
      <w:marBottom w:val="0"/>
      <w:divBdr>
        <w:top w:val="none" w:sz="0" w:space="0" w:color="auto"/>
        <w:left w:val="none" w:sz="0" w:space="0" w:color="auto"/>
        <w:bottom w:val="none" w:sz="0" w:space="0" w:color="auto"/>
        <w:right w:val="none" w:sz="0" w:space="0" w:color="auto"/>
      </w:divBdr>
    </w:div>
    <w:div w:id="150366722">
      <w:bodyDiv w:val="1"/>
      <w:marLeft w:val="0"/>
      <w:marRight w:val="0"/>
      <w:marTop w:val="0"/>
      <w:marBottom w:val="0"/>
      <w:divBdr>
        <w:top w:val="none" w:sz="0" w:space="0" w:color="auto"/>
        <w:left w:val="none" w:sz="0" w:space="0" w:color="auto"/>
        <w:bottom w:val="none" w:sz="0" w:space="0" w:color="auto"/>
        <w:right w:val="none" w:sz="0" w:space="0" w:color="auto"/>
      </w:divBdr>
    </w:div>
    <w:div w:id="185681983">
      <w:bodyDiv w:val="1"/>
      <w:marLeft w:val="0"/>
      <w:marRight w:val="0"/>
      <w:marTop w:val="0"/>
      <w:marBottom w:val="0"/>
      <w:divBdr>
        <w:top w:val="none" w:sz="0" w:space="0" w:color="auto"/>
        <w:left w:val="none" w:sz="0" w:space="0" w:color="auto"/>
        <w:bottom w:val="none" w:sz="0" w:space="0" w:color="auto"/>
        <w:right w:val="none" w:sz="0" w:space="0" w:color="auto"/>
      </w:divBdr>
    </w:div>
    <w:div w:id="196889403">
      <w:bodyDiv w:val="1"/>
      <w:marLeft w:val="0"/>
      <w:marRight w:val="0"/>
      <w:marTop w:val="0"/>
      <w:marBottom w:val="0"/>
      <w:divBdr>
        <w:top w:val="none" w:sz="0" w:space="0" w:color="auto"/>
        <w:left w:val="none" w:sz="0" w:space="0" w:color="auto"/>
        <w:bottom w:val="none" w:sz="0" w:space="0" w:color="auto"/>
        <w:right w:val="none" w:sz="0" w:space="0" w:color="auto"/>
      </w:divBdr>
    </w:div>
    <w:div w:id="242840702">
      <w:bodyDiv w:val="1"/>
      <w:marLeft w:val="0"/>
      <w:marRight w:val="0"/>
      <w:marTop w:val="0"/>
      <w:marBottom w:val="0"/>
      <w:divBdr>
        <w:top w:val="none" w:sz="0" w:space="0" w:color="auto"/>
        <w:left w:val="none" w:sz="0" w:space="0" w:color="auto"/>
        <w:bottom w:val="none" w:sz="0" w:space="0" w:color="auto"/>
        <w:right w:val="none" w:sz="0" w:space="0" w:color="auto"/>
      </w:divBdr>
    </w:div>
    <w:div w:id="266541832">
      <w:bodyDiv w:val="1"/>
      <w:marLeft w:val="0"/>
      <w:marRight w:val="0"/>
      <w:marTop w:val="0"/>
      <w:marBottom w:val="0"/>
      <w:divBdr>
        <w:top w:val="none" w:sz="0" w:space="0" w:color="auto"/>
        <w:left w:val="none" w:sz="0" w:space="0" w:color="auto"/>
        <w:bottom w:val="none" w:sz="0" w:space="0" w:color="auto"/>
        <w:right w:val="none" w:sz="0" w:space="0" w:color="auto"/>
      </w:divBdr>
    </w:div>
    <w:div w:id="282539169">
      <w:bodyDiv w:val="1"/>
      <w:marLeft w:val="0"/>
      <w:marRight w:val="0"/>
      <w:marTop w:val="0"/>
      <w:marBottom w:val="0"/>
      <w:divBdr>
        <w:top w:val="none" w:sz="0" w:space="0" w:color="auto"/>
        <w:left w:val="none" w:sz="0" w:space="0" w:color="auto"/>
        <w:bottom w:val="none" w:sz="0" w:space="0" w:color="auto"/>
        <w:right w:val="none" w:sz="0" w:space="0" w:color="auto"/>
      </w:divBdr>
    </w:div>
    <w:div w:id="291864108">
      <w:bodyDiv w:val="1"/>
      <w:marLeft w:val="0"/>
      <w:marRight w:val="0"/>
      <w:marTop w:val="0"/>
      <w:marBottom w:val="0"/>
      <w:divBdr>
        <w:top w:val="none" w:sz="0" w:space="0" w:color="auto"/>
        <w:left w:val="none" w:sz="0" w:space="0" w:color="auto"/>
        <w:bottom w:val="none" w:sz="0" w:space="0" w:color="auto"/>
        <w:right w:val="none" w:sz="0" w:space="0" w:color="auto"/>
      </w:divBdr>
    </w:div>
    <w:div w:id="294721725">
      <w:bodyDiv w:val="1"/>
      <w:marLeft w:val="0"/>
      <w:marRight w:val="0"/>
      <w:marTop w:val="0"/>
      <w:marBottom w:val="0"/>
      <w:divBdr>
        <w:top w:val="none" w:sz="0" w:space="0" w:color="auto"/>
        <w:left w:val="none" w:sz="0" w:space="0" w:color="auto"/>
        <w:bottom w:val="none" w:sz="0" w:space="0" w:color="auto"/>
        <w:right w:val="none" w:sz="0" w:space="0" w:color="auto"/>
      </w:divBdr>
    </w:div>
    <w:div w:id="343828348">
      <w:bodyDiv w:val="1"/>
      <w:marLeft w:val="0"/>
      <w:marRight w:val="0"/>
      <w:marTop w:val="0"/>
      <w:marBottom w:val="0"/>
      <w:divBdr>
        <w:top w:val="none" w:sz="0" w:space="0" w:color="auto"/>
        <w:left w:val="none" w:sz="0" w:space="0" w:color="auto"/>
        <w:bottom w:val="none" w:sz="0" w:space="0" w:color="auto"/>
        <w:right w:val="none" w:sz="0" w:space="0" w:color="auto"/>
      </w:divBdr>
    </w:div>
    <w:div w:id="348339020">
      <w:bodyDiv w:val="1"/>
      <w:marLeft w:val="0"/>
      <w:marRight w:val="0"/>
      <w:marTop w:val="0"/>
      <w:marBottom w:val="0"/>
      <w:divBdr>
        <w:top w:val="none" w:sz="0" w:space="0" w:color="auto"/>
        <w:left w:val="none" w:sz="0" w:space="0" w:color="auto"/>
        <w:bottom w:val="none" w:sz="0" w:space="0" w:color="auto"/>
        <w:right w:val="none" w:sz="0" w:space="0" w:color="auto"/>
      </w:divBdr>
    </w:div>
    <w:div w:id="363137126">
      <w:bodyDiv w:val="1"/>
      <w:marLeft w:val="0"/>
      <w:marRight w:val="0"/>
      <w:marTop w:val="0"/>
      <w:marBottom w:val="0"/>
      <w:divBdr>
        <w:top w:val="none" w:sz="0" w:space="0" w:color="auto"/>
        <w:left w:val="none" w:sz="0" w:space="0" w:color="auto"/>
        <w:bottom w:val="none" w:sz="0" w:space="0" w:color="auto"/>
        <w:right w:val="none" w:sz="0" w:space="0" w:color="auto"/>
      </w:divBdr>
    </w:div>
    <w:div w:id="373848843">
      <w:bodyDiv w:val="1"/>
      <w:marLeft w:val="0"/>
      <w:marRight w:val="0"/>
      <w:marTop w:val="0"/>
      <w:marBottom w:val="0"/>
      <w:divBdr>
        <w:top w:val="none" w:sz="0" w:space="0" w:color="auto"/>
        <w:left w:val="none" w:sz="0" w:space="0" w:color="auto"/>
        <w:bottom w:val="none" w:sz="0" w:space="0" w:color="auto"/>
        <w:right w:val="none" w:sz="0" w:space="0" w:color="auto"/>
      </w:divBdr>
    </w:div>
    <w:div w:id="378895293">
      <w:bodyDiv w:val="1"/>
      <w:marLeft w:val="0"/>
      <w:marRight w:val="0"/>
      <w:marTop w:val="0"/>
      <w:marBottom w:val="0"/>
      <w:divBdr>
        <w:top w:val="none" w:sz="0" w:space="0" w:color="auto"/>
        <w:left w:val="none" w:sz="0" w:space="0" w:color="auto"/>
        <w:bottom w:val="none" w:sz="0" w:space="0" w:color="auto"/>
        <w:right w:val="none" w:sz="0" w:space="0" w:color="auto"/>
      </w:divBdr>
    </w:div>
    <w:div w:id="391848308">
      <w:bodyDiv w:val="1"/>
      <w:marLeft w:val="0"/>
      <w:marRight w:val="0"/>
      <w:marTop w:val="0"/>
      <w:marBottom w:val="0"/>
      <w:divBdr>
        <w:top w:val="none" w:sz="0" w:space="0" w:color="auto"/>
        <w:left w:val="none" w:sz="0" w:space="0" w:color="auto"/>
        <w:bottom w:val="none" w:sz="0" w:space="0" w:color="auto"/>
        <w:right w:val="none" w:sz="0" w:space="0" w:color="auto"/>
      </w:divBdr>
    </w:div>
    <w:div w:id="411898388">
      <w:bodyDiv w:val="1"/>
      <w:marLeft w:val="0"/>
      <w:marRight w:val="0"/>
      <w:marTop w:val="0"/>
      <w:marBottom w:val="0"/>
      <w:divBdr>
        <w:top w:val="none" w:sz="0" w:space="0" w:color="auto"/>
        <w:left w:val="none" w:sz="0" w:space="0" w:color="auto"/>
        <w:bottom w:val="none" w:sz="0" w:space="0" w:color="auto"/>
        <w:right w:val="none" w:sz="0" w:space="0" w:color="auto"/>
      </w:divBdr>
    </w:div>
    <w:div w:id="427699154">
      <w:bodyDiv w:val="1"/>
      <w:marLeft w:val="0"/>
      <w:marRight w:val="0"/>
      <w:marTop w:val="0"/>
      <w:marBottom w:val="0"/>
      <w:divBdr>
        <w:top w:val="none" w:sz="0" w:space="0" w:color="auto"/>
        <w:left w:val="none" w:sz="0" w:space="0" w:color="auto"/>
        <w:bottom w:val="none" w:sz="0" w:space="0" w:color="auto"/>
        <w:right w:val="none" w:sz="0" w:space="0" w:color="auto"/>
      </w:divBdr>
    </w:div>
    <w:div w:id="428240882">
      <w:bodyDiv w:val="1"/>
      <w:marLeft w:val="0"/>
      <w:marRight w:val="0"/>
      <w:marTop w:val="0"/>
      <w:marBottom w:val="0"/>
      <w:divBdr>
        <w:top w:val="none" w:sz="0" w:space="0" w:color="auto"/>
        <w:left w:val="none" w:sz="0" w:space="0" w:color="auto"/>
        <w:bottom w:val="none" w:sz="0" w:space="0" w:color="auto"/>
        <w:right w:val="none" w:sz="0" w:space="0" w:color="auto"/>
      </w:divBdr>
    </w:div>
    <w:div w:id="465124774">
      <w:bodyDiv w:val="1"/>
      <w:marLeft w:val="0"/>
      <w:marRight w:val="0"/>
      <w:marTop w:val="0"/>
      <w:marBottom w:val="0"/>
      <w:divBdr>
        <w:top w:val="none" w:sz="0" w:space="0" w:color="auto"/>
        <w:left w:val="none" w:sz="0" w:space="0" w:color="auto"/>
        <w:bottom w:val="none" w:sz="0" w:space="0" w:color="auto"/>
        <w:right w:val="none" w:sz="0" w:space="0" w:color="auto"/>
      </w:divBdr>
    </w:div>
    <w:div w:id="476344001">
      <w:bodyDiv w:val="1"/>
      <w:marLeft w:val="0"/>
      <w:marRight w:val="0"/>
      <w:marTop w:val="0"/>
      <w:marBottom w:val="0"/>
      <w:divBdr>
        <w:top w:val="none" w:sz="0" w:space="0" w:color="auto"/>
        <w:left w:val="none" w:sz="0" w:space="0" w:color="auto"/>
        <w:bottom w:val="none" w:sz="0" w:space="0" w:color="auto"/>
        <w:right w:val="none" w:sz="0" w:space="0" w:color="auto"/>
      </w:divBdr>
    </w:div>
    <w:div w:id="482087625">
      <w:bodyDiv w:val="1"/>
      <w:marLeft w:val="0"/>
      <w:marRight w:val="0"/>
      <w:marTop w:val="0"/>
      <w:marBottom w:val="0"/>
      <w:divBdr>
        <w:top w:val="none" w:sz="0" w:space="0" w:color="auto"/>
        <w:left w:val="none" w:sz="0" w:space="0" w:color="auto"/>
        <w:bottom w:val="none" w:sz="0" w:space="0" w:color="auto"/>
        <w:right w:val="none" w:sz="0" w:space="0" w:color="auto"/>
      </w:divBdr>
    </w:div>
    <w:div w:id="483855081">
      <w:bodyDiv w:val="1"/>
      <w:marLeft w:val="0"/>
      <w:marRight w:val="0"/>
      <w:marTop w:val="0"/>
      <w:marBottom w:val="0"/>
      <w:divBdr>
        <w:top w:val="none" w:sz="0" w:space="0" w:color="auto"/>
        <w:left w:val="none" w:sz="0" w:space="0" w:color="auto"/>
        <w:bottom w:val="none" w:sz="0" w:space="0" w:color="auto"/>
        <w:right w:val="none" w:sz="0" w:space="0" w:color="auto"/>
      </w:divBdr>
    </w:div>
    <w:div w:id="537547018">
      <w:bodyDiv w:val="1"/>
      <w:marLeft w:val="0"/>
      <w:marRight w:val="0"/>
      <w:marTop w:val="0"/>
      <w:marBottom w:val="0"/>
      <w:divBdr>
        <w:top w:val="none" w:sz="0" w:space="0" w:color="auto"/>
        <w:left w:val="none" w:sz="0" w:space="0" w:color="auto"/>
        <w:bottom w:val="none" w:sz="0" w:space="0" w:color="auto"/>
        <w:right w:val="none" w:sz="0" w:space="0" w:color="auto"/>
      </w:divBdr>
    </w:div>
    <w:div w:id="550772697">
      <w:bodyDiv w:val="1"/>
      <w:marLeft w:val="0"/>
      <w:marRight w:val="0"/>
      <w:marTop w:val="0"/>
      <w:marBottom w:val="0"/>
      <w:divBdr>
        <w:top w:val="none" w:sz="0" w:space="0" w:color="auto"/>
        <w:left w:val="none" w:sz="0" w:space="0" w:color="auto"/>
        <w:bottom w:val="none" w:sz="0" w:space="0" w:color="auto"/>
        <w:right w:val="none" w:sz="0" w:space="0" w:color="auto"/>
      </w:divBdr>
    </w:div>
    <w:div w:id="558631234">
      <w:bodyDiv w:val="1"/>
      <w:marLeft w:val="0"/>
      <w:marRight w:val="0"/>
      <w:marTop w:val="0"/>
      <w:marBottom w:val="0"/>
      <w:divBdr>
        <w:top w:val="none" w:sz="0" w:space="0" w:color="auto"/>
        <w:left w:val="none" w:sz="0" w:space="0" w:color="auto"/>
        <w:bottom w:val="none" w:sz="0" w:space="0" w:color="auto"/>
        <w:right w:val="none" w:sz="0" w:space="0" w:color="auto"/>
      </w:divBdr>
    </w:div>
    <w:div w:id="581183021">
      <w:bodyDiv w:val="1"/>
      <w:marLeft w:val="0"/>
      <w:marRight w:val="0"/>
      <w:marTop w:val="0"/>
      <w:marBottom w:val="0"/>
      <w:divBdr>
        <w:top w:val="none" w:sz="0" w:space="0" w:color="auto"/>
        <w:left w:val="none" w:sz="0" w:space="0" w:color="auto"/>
        <w:bottom w:val="none" w:sz="0" w:space="0" w:color="auto"/>
        <w:right w:val="none" w:sz="0" w:space="0" w:color="auto"/>
      </w:divBdr>
    </w:div>
    <w:div w:id="595598011">
      <w:bodyDiv w:val="1"/>
      <w:marLeft w:val="0"/>
      <w:marRight w:val="0"/>
      <w:marTop w:val="0"/>
      <w:marBottom w:val="0"/>
      <w:divBdr>
        <w:top w:val="none" w:sz="0" w:space="0" w:color="auto"/>
        <w:left w:val="none" w:sz="0" w:space="0" w:color="auto"/>
        <w:bottom w:val="none" w:sz="0" w:space="0" w:color="auto"/>
        <w:right w:val="none" w:sz="0" w:space="0" w:color="auto"/>
      </w:divBdr>
    </w:div>
    <w:div w:id="617377249">
      <w:bodyDiv w:val="1"/>
      <w:marLeft w:val="0"/>
      <w:marRight w:val="0"/>
      <w:marTop w:val="0"/>
      <w:marBottom w:val="0"/>
      <w:divBdr>
        <w:top w:val="none" w:sz="0" w:space="0" w:color="auto"/>
        <w:left w:val="none" w:sz="0" w:space="0" w:color="auto"/>
        <w:bottom w:val="none" w:sz="0" w:space="0" w:color="auto"/>
        <w:right w:val="none" w:sz="0" w:space="0" w:color="auto"/>
      </w:divBdr>
    </w:div>
    <w:div w:id="618879703">
      <w:bodyDiv w:val="1"/>
      <w:marLeft w:val="0"/>
      <w:marRight w:val="0"/>
      <w:marTop w:val="0"/>
      <w:marBottom w:val="0"/>
      <w:divBdr>
        <w:top w:val="none" w:sz="0" w:space="0" w:color="auto"/>
        <w:left w:val="none" w:sz="0" w:space="0" w:color="auto"/>
        <w:bottom w:val="none" w:sz="0" w:space="0" w:color="auto"/>
        <w:right w:val="none" w:sz="0" w:space="0" w:color="auto"/>
      </w:divBdr>
    </w:div>
    <w:div w:id="625628054">
      <w:bodyDiv w:val="1"/>
      <w:marLeft w:val="0"/>
      <w:marRight w:val="0"/>
      <w:marTop w:val="0"/>
      <w:marBottom w:val="0"/>
      <w:divBdr>
        <w:top w:val="none" w:sz="0" w:space="0" w:color="auto"/>
        <w:left w:val="none" w:sz="0" w:space="0" w:color="auto"/>
        <w:bottom w:val="none" w:sz="0" w:space="0" w:color="auto"/>
        <w:right w:val="none" w:sz="0" w:space="0" w:color="auto"/>
      </w:divBdr>
    </w:div>
    <w:div w:id="626202856">
      <w:bodyDiv w:val="1"/>
      <w:marLeft w:val="0"/>
      <w:marRight w:val="0"/>
      <w:marTop w:val="0"/>
      <w:marBottom w:val="0"/>
      <w:divBdr>
        <w:top w:val="none" w:sz="0" w:space="0" w:color="auto"/>
        <w:left w:val="none" w:sz="0" w:space="0" w:color="auto"/>
        <w:bottom w:val="none" w:sz="0" w:space="0" w:color="auto"/>
        <w:right w:val="none" w:sz="0" w:space="0" w:color="auto"/>
      </w:divBdr>
    </w:div>
    <w:div w:id="635796351">
      <w:bodyDiv w:val="1"/>
      <w:marLeft w:val="0"/>
      <w:marRight w:val="0"/>
      <w:marTop w:val="0"/>
      <w:marBottom w:val="0"/>
      <w:divBdr>
        <w:top w:val="none" w:sz="0" w:space="0" w:color="auto"/>
        <w:left w:val="none" w:sz="0" w:space="0" w:color="auto"/>
        <w:bottom w:val="none" w:sz="0" w:space="0" w:color="auto"/>
        <w:right w:val="none" w:sz="0" w:space="0" w:color="auto"/>
      </w:divBdr>
    </w:div>
    <w:div w:id="642738395">
      <w:bodyDiv w:val="1"/>
      <w:marLeft w:val="0"/>
      <w:marRight w:val="0"/>
      <w:marTop w:val="0"/>
      <w:marBottom w:val="0"/>
      <w:divBdr>
        <w:top w:val="none" w:sz="0" w:space="0" w:color="auto"/>
        <w:left w:val="none" w:sz="0" w:space="0" w:color="auto"/>
        <w:bottom w:val="none" w:sz="0" w:space="0" w:color="auto"/>
        <w:right w:val="none" w:sz="0" w:space="0" w:color="auto"/>
      </w:divBdr>
    </w:div>
    <w:div w:id="687759254">
      <w:bodyDiv w:val="1"/>
      <w:marLeft w:val="0"/>
      <w:marRight w:val="0"/>
      <w:marTop w:val="0"/>
      <w:marBottom w:val="0"/>
      <w:divBdr>
        <w:top w:val="none" w:sz="0" w:space="0" w:color="auto"/>
        <w:left w:val="none" w:sz="0" w:space="0" w:color="auto"/>
        <w:bottom w:val="none" w:sz="0" w:space="0" w:color="auto"/>
        <w:right w:val="none" w:sz="0" w:space="0" w:color="auto"/>
      </w:divBdr>
    </w:div>
    <w:div w:id="689911627">
      <w:bodyDiv w:val="1"/>
      <w:marLeft w:val="0"/>
      <w:marRight w:val="0"/>
      <w:marTop w:val="0"/>
      <w:marBottom w:val="0"/>
      <w:divBdr>
        <w:top w:val="none" w:sz="0" w:space="0" w:color="auto"/>
        <w:left w:val="none" w:sz="0" w:space="0" w:color="auto"/>
        <w:bottom w:val="none" w:sz="0" w:space="0" w:color="auto"/>
        <w:right w:val="none" w:sz="0" w:space="0" w:color="auto"/>
      </w:divBdr>
    </w:div>
    <w:div w:id="713312186">
      <w:bodyDiv w:val="1"/>
      <w:marLeft w:val="0"/>
      <w:marRight w:val="0"/>
      <w:marTop w:val="0"/>
      <w:marBottom w:val="0"/>
      <w:divBdr>
        <w:top w:val="none" w:sz="0" w:space="0" w:color="auto"/>
        <w:left w:val="none" w:sz="0" w:space="0" w:color="auto"/>
        <w:bottom w:val="none" w:sz="0" w:space="0" w:color="auto"/>
        <w:right w:val="none" w:sz="0" w:space="0" w:color="auto"/>
      </w:divBdr>
    </w:div>
    <w:div w:id="718096032">
      <w:bodyDiv w:val="1"/>
      <w:marLeft w:val="0"/>
      <w:marRight w:val="0"/>
      <w:marTop w:val="0"/>
      <w:marBottom w:val="0"/>
      <w:divBdr>
        <w:top w:val="none" w:sz="0" w:space="0" w:color="auto"/>
        <w:left w:val="none" w:sz="0" w:space="0" w:color="auto"/>
        <w:bottom w:val="none" w:sz="0" w:space="0" w:color="auto"/>
        <w:right w:val="none" w:sz="0" w:space="0" w:color="auto"/>
      </w:divBdr>
    </w:div>
    <w:div w:id="751049470">
      <w:bodyDiv w:val="1"/>
      <w:marLeft w:val="0"/>
      <w:marRight w:val="0"/>
      <w:marTop w:val="0"/>
      <w:marBottom w:val="0"/>
      <w:divBdr>
        <w:top w:val="none" w:sz="0" w:space="0" w:color="auto"/>
        <w:left w:val="none" w:sz="0" w:space="0" w:color="auto"/>
        <w:bottom w:val="none" w:sz="0" w:space="0" w:color="auto"/>
        <w:right w:val="none" w:sz="0" w:space="0" w:color="auto"/>
      </w:divBdr>
    </w:div>
    <w:div w:id="756172039">
      <w:bodyDiv w:val="1"/>
      <w:marLeft w:val="0"/>
      <w:marRight w:val="0"/>
      <w:marTop w:val="0"/>
      <w:marBottom w:val="0"/>
      <w:divBdr>
        <w:top w:val="none" w:sz="0" w:space="0" w:color="auto"/>
        <w:left w:val="none" w:sz="0" w:space="0" w:color="auto"/>
        <w:bottom w:val="none" w:sz="0" w:space="0" w:color="auto"/>
        <w:right w:val="none" w:sz="0" w:space="0" w:color="auto"/>
      </w:divBdr>
    </w:div>
    <w:div w:id="773941669">
      <w:bodyDiv w:val="1"/>
      <w:marLeft w:val="0"/>
      <w:marRight w:val="0"/>
      <w:marTop w:val="0"/>
      <w:marBottom w:val="0"/>
      <w:divBdr>
        <w:top w:val="none" w:sz="0" w:space="0" w:color="auto"/>
        <w:left w:val="none" w:sz="0" w:space="0" w:color="auto"/>
        <w:bottom w:val="none" w:sz="0" w:space="0" w:color="auto"/>
        <w:right w:val="none" w:sz="0" w:space="0" w:color="auto"/>
      </w:divBdr>
    </w:div>
    <w:div w:id="801776595">
      <w:bodyDiv w:val="1"/>
      <w:marLeft w:val="0"/>
      <w:marRight w:val="0"/>
      <w:marTop w:val="0"/>
      <w:marBottom w:val="0"/>
      <w:divBdr>
        <w:top w:val="none" w:sz="0" w:space="0" w:color="auto"/>
        <w:left w:val="none" w:sz="0" w:space="0" w:color="auto"/>
        <w:bottom w:val="none" w:sz="0" w:space="0" w:color="auto"/>
        <w:right w:val="none" w:sz="0" w:space="0" w:color="auto"/>
      </w:divBdr>
    </w:div>
    <w:div w:id="855270598">
      <w:bodyDiv w:val="1"/>
      <w:marLeft w:val="0"/>
      <w:marRight w:val="0"/>
      <w:marTop w:val="0"/>
      <w:marBottom w:val="0"/>
      <w:divBdr>
        <w:top w:val="none" w:sz="0" w:space="0" w:color="auto"/>
        <w:left w:val="none" w:sz="0" w:space="0" w:color="auto"/>
        <w:bottom w:val="none" w:sz="0" w:space="0" w:color="auto"/>
        <w:right w:val="none" w:sz="0" w:space="0" w:color="auto"/>
      </w:divBdr>
    </w:div>
    <w:div w:id="880823759">
      <w:bodyDiv w:val="1"/>
      <w:marLeft w:val="0"/>
      <w:marRight w:val="0"/>
      <w:marTop w:val="0"/>
      <w:marBottom w:val="0"/>
      <w:divBdr>
        <w:top w:val="none" w:sz="0" w:space="0" w:color="auto"/>
        <w:left w:val="none" w:sz="0" w:space="0" w:color="auto"/>
        <w:bottom w:val="none" w:sz="0" w:space="0" w:color="auto"/>
        <w:right w:val="none" w:sz="0" w:space="0" w:color="auto"/>
      </w:divBdr>
    </w:div>
    <w:div w:id="897326013">
      <w:bodyDiv w:val="1"/>
      <w:marLeft w:val="0"/>
      <w:marRight w:val="0"/>
      <w:marTop w:val="0"/>
      <w:marBottom w:val="0"/>
      <w:divBdr>
        <w:top w:val="none" w:sz="0" w:space="0" w:color="auto"/>
        <w:left w:val="none" w:sz="0" w:space="0" w:color="auto"/>
        <w:bottom w:val="none" w:sz="0" w:space="0" w:color="auto"/>
        <w:right w:val="none" w:sz="0" w:space="0" w:color="auto"/>
      </w:divBdr>
    </w:div>
    <w:div w:id="938410846">
      <w:bodyDiv w:val="1"/>
      <w:marLeft w:val="0"/>
      <w:marRight w:val="0"/>
      <w:marTop w:val="0"/>
      <w:marBottom w:val="0"/>
      <w:divBdr>
        <w:top w:val="none" w:sz="0" w:space="0" w:color="auto"/>
        <w:left w:val="none" w:sz="0" w:space="0" w:color="auto"/>
        <w:bottom w:val="none" w:sz="0" w:space="0" w:color="auto"/>
        <w:right w:val="none" w:sz="0" w:space="0" w:color="auto"/>
      </w:divBdr>
    </w:div>
    <w:div w:id="940339059">
      <w:bodyDiv w:val="1"/>
      <w:marLeft w:val="0"/>
      <w:marRight w:val="0"/>
      <w:marTop w:val="0"/>
      <w:marBottom w:val="0"/>
      <w:divBdr>
        <w:top w:val="none" w:sz="0" w:space="0" w:color="auto"/>
        <w:left w:val="none" w:sz="0" w:space="0" w:color="auto"/>
        <w:bottom w:val="none" w:sz="0" w:space="0" w:color="auto"/>
        <w:right w:val="none" w:sz="0" w:space="0" w:color="auto"/>
      </w:divBdr>
    </w:div>
    <w:div w:id="942493135">
      <w:bodyDiv w:val="1"/>
      <w:marLeft w:val="0"/>
      <w:marRight w:val="0"/>
      <w:marTop w:val="0"/>
      <w:marBottom w:val="0"/>
      <w:divBdr>
        <w:top w:val="none" w:sz="0" w:space="0" w:color="auto"/>
        <w:left w:val="none" w:sz="0" w:space="0" w:color="auto"/>
        <w:bottom w:val="none" w:sz="0" w:space="0" w:color="auto"/>
        <w:right w:val="none" w:sz="0" w:space="0" w:color="auto"/>
      </w:divBdr>
    </w:div>
    <w:div w:id="961495615">
      <w:bodyDiv w:val="1"/>
      <w:marLeft w:val="0"/>
      <w:marRight w:val="0"/>
      <w:marTop w:val="0"/>
      <w:marBottom w:val="0"/>
      <w:divBdr>
        <w:top w:val="none" w:sz="0" w:space="0" w:color="auto"/>
        <w:left w:val="none" w:sz="0" w:space="0" w:color="auto"/>
        <w:bottom w:val="none" w:sz="0" w:space="0" w:color="auto"/>
        <w:right w:val="none" w:sz="0" w:space="0" w:color="auto"/>
      </w:divBdr>
    </w:div>
    <w:div w:id="963192540">
      <w:bodyDiv w:val="1"/>
      <w:marLeft w:val="0"/>
      <w:marRight w:val="0"/>
      <w:marTop w:val="0"/>
      <w:marBottom w:val="0"/>
      <w:divBdr>
        <w:top w:val="none" w:sz="0" w:space="0" w:color="auto"/>
        <w:left w:val="none" w:sz="0" w:space="0" w:color="auto"/>
        <w:bottom w:val="none" w:sz="0" w:space="0" w:color="auto"/>
        <w:right w:val="none" w:sz="0" w:space="0" w:color="auto"/>
      </w:divBdr>
    </w:div>
    <w:div w:id="977152156">
      <w:bodyDiv w:val="1"/>
      <w:marLeft w:val="0"/>
      <w:marRight w:val="0"/>
      <w:marTop w:val="0"/>
      <w:marBottom w:val="0"/>
      <w:divBdr>
        <w:top w:val="none" w:sz="0" w:space="0" w:color="auto"/>
        <w:left w:val="none" w:sz="0" w:space="0" w:color="auto"/>
        <w:bottom w:val="none" w:sz="0" w:space="0" w:color="auto"/>
        <w:right w:val="none" w:sz="0" w:space="0" w:color="auto"/>
      </w:divBdr>
    </w:div>
    <w:div w:id="998070156">
      <w:bodyDiv w:val="1"/>
      <w:marLeft w:val="0"/>
      <w:marRight w:val="0"/>
      <w:marTop w:val="0"/>
      <w:marBottom w:val="0"/>
      <w:divBdr>
        <w:top w:val="none" w:sz="0" w:space="0" w:color="auto"/>
        <w:left w:val="none" w:sz="0" w:space="0" w:color="auto"/>
        <w:bottom w:val="none" w:sz="0" w:space="0" w:color="auto"/>
        <w:right w:val="none" w:sz="0" w:space="0" w:color="auto"/>
      </w:divBdr>
    </w:div>
    <w:div w:id="1000931826">
      <w:bodyDiv w:val="1"/>
      <w:marLeft w:val="0"/>
      <w:marRight w:val="0"/>
      <w:marTop w:val="0"/>
      <w:marBottom w:val="0"/>
      <w:divBdr>
        <w:top w:val="none" w:sz="0" w:space="0" w:color="auto"/>
        <w:left w:val="none" w:sz="0" w:space="0" w:color="auto"/>
        <w:bottom w:val="none" w:sz="0" w:space="0" w:color="auto"/>
        <w:right w:val="none" w:sz="0" w:space="0" w:color="auto"/>
      </w:divBdr>
    </w:div>
    <w:div w:id="1005479908">
      <w:bodyDiv w:val="1"/>
      <w:marLeft w:val="0"/>
      <w:marRight w:val="0"/>
      <w:marTop w:val="0"/>
      <w:marBottom w:val="0"/>
      <w:divBdr>
        <w:top w:val="none" w:sz="0" w:space="0" w:color="auto"/>
        <w:left w:val="none" w:sz="0" w:space="0" w:color="auto"/>
        <w:bottom w:val="none" w:sz="0" w:space="0" w:color="auto"/>
        <w:right w:val="none" w:sz="0" w:space="0" w:color="auto"/>
      </w:divBdr>
    </w:div>
    <w:div w:id="1013610578">
      <w:bodyDiv w:val="1"/>
      <w:marLeft w:val="0"/>
      <w:marRight w:val="0"/>
      <w:marTop w:val="0"/>
      <w:marBottom w:val="0"/>
      <w:divBdr>
        <w:top w:val="none" w:sz="0" w:space="0" w:color="auto"/>
        <w:left w:val="none" w:sz="0" w:space="0" w:color="auto"/>
        <w:bottom w:val="none" w:sz="0" w:space="0" w:color="auto"/>
        <w:right w:val="none" w:sz="0" w:space="0" w:color="auto"/>
      </w:divBdr>
    </w:div>
    <w:div w:id="1025600630">
      <w:bodyDiv w:val="1"/>
      <w:marLeft w:val="0"/>
      <w:marRight w:val="0"/>
      <w:marTop w:val="0"/>
      <w:marBottom w:val="0"/>
      <w:divBdr>
        <w:top w:val="none" w:sz="0" w:space="0" w:color="auto"/>
        <w:left w:val="none" w:sz="0" w:space="0" w:color="auto"/>
        <w:bottom w:val="none" w:sz="0" w:space="0" w:color="auto"/>
        <w:right w:val="none" w:sz="0" w:space="0" w:color="auto"/>
      </w:divBdr>
    </w:div>
    <w:div w:id="1036740380">
      <w:bodyDiv w:val="1"/>
      <w:marLeft w:val="0"/>
      <w:marRight w:val="0"/>
      <w:marTop w:val="0"/>
      <w:marBottom w:val="0"/>
      <w:divBdr>
        <w:top w:val="none" w:sz="0" w:space="0" w:color="auto"/>
        <w:left w:val="none" w:sz="0" w:space="0" w:color="auto"/>
        <w:bottom w:val="none" w:sz="0" w:space="0" w:color="auto"/>
        <w:right w:val="none" w:sz="0" w:space="0" w:color="auto"/>
      </w:divBdr>
    </w:div>
    <w:div w:id="1058043984">
      <w:bodyDiv w:val="1"/>
      <w:marLeft w:val="0"/>
      <w:marRight w:val="0"/>
      <w:marTop w:val="0"/>
      <w:marBottom w:val="0"/>
      <w:divBdr>
        <w:top w:val="none" w:sz="0" w:space="0" w:color="auto"/>
        <w:left w:val="none" w:sz="0" w:space="0" w:color="auto"/>
        <w:bottom w:val="none" w:sz="0" w:space="0" w:color="auto"/>
        <w:right w:val="none" w:sz="0" w:space="0" w:color="auto"/>
      </w:divBdr>
    </w:div>
    <w:div w:id="1058628201">
      <w:bodyDiv w:val="1"/>
      <w:marLeft w:val="0"/>
      <w:marRight w:val="0"/>
      <w:marTop w:val="0"/>
      <w:marBottom w:val="0"/>
      <w:divBdr>
        <w:top w:val="none" w:sz="0" w:space="0" w:color="auto"/>
        <w:left w:val="none" w:sz="0" w:space="0" w:color="auto"/>
        <w:bottom w:val="none" w:sz="0" w:space="0" w:color="auto"/>
        <w:right w:val="none" w:sz="0" w:space="0" w:color="auto"/>
      </w:divBdr>
    </w:div>
    <w:div w:id="1105807029">
      <w:bodyDiv w:val="1"/>
      <w:marLeft w:val="0"/>
      <w:marRight w:val="0"/>
      <w:marTop w:val="0"/>
      <w:marBottom w:val="0"/>
      <w:divBdr>
        <w:top w:val="none" w:sz="0" w:space="0" w:color="auto"/>
        <w:left w:val="none" w:sz="0" w:space="0" w:color="auto"/>
        <w:bottom w:val="none" w:sz="0" w:space="0" w:color="auto"/>
        <w:right w:val="none" w:sz="0" w:space="0" w:color="auto"/>
      </w:divBdr>
    </w:div>
    <w:div w:id="1115830287">
      <w:bodyDiv w:val="1"/>
      <w:marLeft w:val="0"/>
      <w:marRight w:val="0"/>
      <w:marTop w:val="0"/>
      <w:marBottom w:val="0"/>
      <w:divBdr>
        <w:top w:val="none" w:sz="0" w:space="0" w:color="auto"/>
        <w:left w:val="none" w:sz="0" w:space="0" w:color="auto"/>
        <w:bottom w:val="none" w:sz="0" w:space="0" w:color="auto"/>
        <w:right w:val="none" w:sz="0" w:space="0" w:color="auto"/>
      </w:divBdr>
    </w:div>
    <w:div w:id="1139882199">
      <w:bodyDiv w:val="1"/>
      <w:marLeft w:val="0"/>
      <w:marRight w:val="0"/>
      <w:marTop w:val="0"/>
      <w:marBottom w:val="0"/>
      <w:divBdr>
        <w:top w:val="none" w:sz="0" w:space="0" w:color="auto"/>
        <w:left w:val="none" w:sz="0" w:space="0" w:color="auto"/>
        <w:bottom w:val="none" w:sz="0" w:space="0" w:color="auto"/>
        <w:right w:val="none" w:sz="0" w:space="0" w:color="auto"/>
      </w:divBdr>
    </w:div>
    <w:div w:id="1148546171">
      <w:bodyDiv w:val="1"/>
      <w:marLeft w:val="0"/>
      <w:marRight w:val="0"/>
      <w:marTop w:val="0"/>
      <w:marBottom w:val="0"/>
      <w:divBdr>
        <w:top w:val="none" w:sz="0" w:space="0" w:color="auto"/>
        <w:left w:val="none" w:sz="0" w:space="0" w:color="auto"/>
        <w:bottom w:val="none" w:sz="0" w:space="0" w:color="auto"/>
        <w:right w:val="none" w:sz="0" w:space="0" w:color="auto"/>
      </w:divBdr>
    </w:div>
    <w:div w:id="1150437092">
      <w:bodyDiv w:val="1"/>
      <w:marLeft w:val="0"/>
      <w:marRight w:val="0"/>
      <w:marTop w:val="0"/>
      <w:marBottom w:val="0"/>
      <w:divBdr>
        <w:top w:val="none" w:sz="0" w:space="0" w:color="auto"/>
        <w:left w:val="none" w:sz="0" w:space="0" w:color="auto"/>
        <w:bottom w:val="none" w:sz="0" w:space="0" w:color="auto"/>
        <w:right w:val="none" w:sz="0" w:space="0" w:color="auto"/>
      </w:divBdr>
    </w:div>
    <w:div w:id="1180587049">
      <w:bodyDiv w:val="1"/>
      <w:marLeft w:val="0"/>
      <w:marRight w:val="0"/>
      <w:marTop w:val="0"/>
      <w:marBottom w:val="0"/>
      <w:divBdr>
        <w:top w:val="none" w:sz="0" w:space="0" w:color="auto"/>
        <w:left w:val="none" w:sz="0" w:space="0" w:color="auto"/>
        <w:bottom w:val="none" w:sz="0" w:space="0" w:color="auto"/>
        <w:right w:val="none" w:sz="0" w:space="0" w:color="auto"/>
      </w:divBdr>
    </w:div>
    <w:div w:id="1181970519">
      <w:bodyDiv w:val="1"/>
      <w:marLeft w:val="0"/>
      <w:marRight w:val="0"/>
      <w:marTop w:val="0"/>
      <w:marBottom w:val="0"/>
      <w:divBdr>
        <w:top w:val="none" w:sz="0" w:space="0" w:color="auto"/>
        <w:left w:val="none" w:sz="0" w:space="0" w:color="auto"/>
        <w:bottom w:val="none" w:sz="0" w:space="0" w:color="auto"/>
        <w:right w:val="none" w:sz="0" w:space="0" w:color="auto"/>
      </w:divBdr>
    </w:div>
    <w:div w:id="1196238598">
      <w:bodyDiv w:val="1"/>
      <w:marLeft w:val="0"/>
      <w:marRight w:val="0"/>
      <w:marTop w:val="0"/>
      <w:marBottom w:val="0"/>
      <w:divBdr>
        <w:top w:val="none" w:sz="0" w:space="0" w:color="auto"/>
        <w:left w:val="none" w:sz="0" w:space="0" w:color="auto"/>
        <w:bottom w:val="none" w:sz="0" w:space="0" w:color="auto"/>
        <w:right w:val="none" w:sz="0" w:space="0" w:color="auto"/>
      </w:divBdr>
    </w:div>
    <w:div w:id="1219051335">
      <w:bodyDiv w:val="1"/>
      <w:marLeft w:val="0"/>
      <w:marRight w:val="0"/>
      <w:marTop w:val="0"/>
      <w:marBottom w:val="0"/>
      <w:divBdr>
        <w:top w:val="none" w:sz="0" w:space="0" w:color="auto"/>
        <w:left w:val="none" w:sz="0" w:space="0" w:color="auto"/>
        <w:bottom w:val="none" w:sz="0" w:space="0" w:color="auto"/>
        <w:right w:val="none" w:sz="0" w:space="0" w:color="auto"/>
      </w:divBdr>
    </w:div>
    <w:div w:id="1222132140">
      <w:bodyDiv w:val="1"/>
      <w:marLeft w:val="0"/>
      <w:marRight w:val="0"/>
      <w:marTop w:val="0"/>
      <w:marBottom w:val="0"/>
      <w:divBdr>
        <w:top w:val="none" w:sz="0" w:space="0" w:color="auto"/>
        <w:left w:val="none" w:sz="0" w:space="0" w:color="auto"/>
        <w:bottom w:val="none" w:sz="0" w:space="0" w:color="auto"/>
        <w:right w:val="none" w:sz="0" w:space="0" w:color="auto"/>
      </w:divBdr>
    </w:div>
    <w:div w:id="1232153290">
      <w:bodyDiv w:val="1"/>
      <w:marLeft w:val="0"/>
      <w:marRight w:val="0"/>
      <w:marTop w:val="0"/>
      <w:marBottom w:val="0"/>
      <w:divBdr>
        <w:top w:val="none" w:sz="0" w:space="0" w:color="auto"/>
        <w:left w:val="none" w:sz="0" w:space="0" w:color="auto"/>
        <w:bottom w:val="none" w:sz="0" w:space="0" w:color="auto"/>
        <w:right w:val="none" w:sz="0" w:space="0" w:color="auto"/>
      </w:divBdr>
    </w:div>
    <w:div w:id="1247837523">
      <w:bodyDiv w:val="1"/>
      <w:marLeft w:val="0"/>
      <w:marRight w:val="0"/>
      <w:marTop w:val="0"/>
      <w:marBottom w:val="0"/>
      <w:divBdr>
        <w:top w:val="none" w:sz="0" w:space="0" w:color="auto"/>
        <w:left w:val="none" w:sz="0" w:space="0" w:color="auto"/>
        <w:bottom w:val="none" w:sz="0" w:space="0" w:color="auto"/>
        <w:right w:val="none" w:sz="0" w:space="0" w:color="auto"/>
      </w:divBdr>
    </w:div>
    <w:div w:id="1250696983">
      <w:bodyDiv w:val="1"/>
      <w:marLeft w:val="0"/>
      <w:marRight w:val="0"/>
      <w:marTop w:val="0"/>
      <w:marBottom w:val="0"/>
      <w:divBdr>
        <w:top w:val="none" w:sz="0" w:space="0" w:color="auto"/>
        <w:left w:val="none" w:sz="0" w:space="0" w:color="auto"/>
        <w:bottom w:val="none" w:sz="0" w:space="0" w:color="auto"/>
        <w:right w:val="none" w:sz="0" w:space="0" w:color="auto"/>
      </w:divBdr>
    </w:div>
    <w:div w:id="1276785913">
      <w:bodyDiv w:val="1"/>
      <w:marLeft w:val="0"/>
      <w:marRight w:val="0"/>
      <w:marTop w:val="0"/>
      <w:marBottom w:val="0"/>
      <w:divBdr>
        <w:top w:val="none" w:sz="0" w:space="0" w:color="auto"/>
        <w:left w:val="none" w:sz="0" w:space="0" w:color="auto"/>
        <w:bottom w:val="none" w:sz="0" w:space="0" w:color="auto"/>
        <w:right w:val="none" w:sz="0" w:space="0" w:color="auto"/>
      </w:divBdr>
    </w:div>
    <w:div w:id="1278872180">
      <w:bodyDiv w:val="1"/>
      <w:marLeft w:val="0"/>
      <w:marRight w:val="0"/>
      <w:marTop w:val="0"/>
      <w:marBottom w:val="0"/>
      <w:divBdr>
        <w:top w:val="none" w:sz="0" w:space="0" w:color="auto"/>
        <w:left w:val="none" w:sz="0" w:space="0" w:color="auto"/>
        <w:bottom w:val="none" w:sz="0" w:space="0" w:color="auto"/>
        <w:right w:val="none" w:sz="0" w:space="0" w:color="auto"/>
      </w:divBdr>
    </w:div>
    <w:div w:id="1282029631">
      <w:bodyDiv w:val="1"/>
      <w:marLeft w:val="0"/>
      <w:marRight w:val="0"/>
      <w:marTop w:val="0"/>
      <w:marBottom w:val="0"/>
      <w:divBdr>
        <w:top w:val="none" w:sz="0" w:space="0" w:color="auto"/>
        <w:left w:val="none" w:sz="0" w:space="0" w:color="auto"/>
        <w:bottom w:val="none" w:sz="0" w:space="0" w:color="auto"/>
        <w:right w:val="none" w:sz="0" w:space="0" w:color="auto"/>
      </w:divBdr>
    </w:div>
    <w:div w:id="1298754693">
      <w:bodyDiv w:val="1"/>
      <w:marLeft w:val="0"/>
      <w:marRight w:val="0"/>
      <w:marTop w:val="0"/>
      <w:marBottom w:val="0"/>
      <w:divBdr>
        <w:top w:val="none" w:sz="0" w:space="0" w:color="auto"/>
        <w:left w:val="none" w:sz="0" w:space="0" w:color="auto"/>
        <w:bottom w:val="none" w:sz="0" w:space="0" w:color="auto"/>
        <w:right w:val="none" w:sz="0" w:space="0" w:color="auto"/>
      </w:divBdr>
    </w:div>
    <w:div w:id="1301034972">
      <w:bodyDiv w:val="1"/>
      <w:marLeft w:val="0"/>
      <w:marRight w:val="0"/>
      <w:marTop w:val="0"/>
      <w:marBottom w:val="0"/>
      <w:divBdr>
        <w:top w:val="none" w:sz="0" w:space="0" w:color="auto"/>
        <w:left w:val="none" w:sz="0" w:space="0" w:color="auto"/>
        <w:bottom w:val="none" w:sz="0" w:space="0" w:color="auto"/>
        <w:right w:val="none" w:sz="0" w:space="0" w:color="auto"/>
      </w:divBdr>
    </w:div>
    <w:div w:id="1304581215">
      <w:bodyDiv w:val="1"/>
      <w:marLeft w:val="0"/>
      <w:marRight w:val="0"/>
      <w:marTop w:val="0"/>
      <w:marBottom w:val="0"/>
      <w:divBdr>
        <w:top w:val="none" w:sz="0" w:space="0" w:color="auto"/>
        <w:left w:val="none" w:sz="0" w:space="0" w:color="auto"/>
        <w:bottom w:val="none" w:sz="0" w:space="0" w:color="auto"/>
        <w:right w:val="none" w:sz="0" w:space="0" w:color="auto"/>
      </w:divBdr>
    </w:div>
    <w:div w:id="1404447966">
      <w:bodyDiv w:val="1"/>
      <w:marLeft w:val="0"/>
      <w:marRight w:val="0"/>
      <w:marTop w:val="0"/>
      <w:marBottom w:val="0"/>
      <w:divBdr>
        <w:top w:val="none" w:sz="0" w:space="0" w:color="auto"/>
        <w:left w:val="none" w:sz="0" w:space="0" w:color="auto"/>
        <w:bottom w:val="none" w:sz="0" w:space="0" w:color="auto"/>
        <w:right w:val="none" w:sz="0" w:space="0" w:color="auto"/>
      </w:divBdr>
    </w:div>
    <w:div w:id="1414743161">
      <w:bodyDiv w:val="1"/>
      <w:marLeft w:val="0"/>
      <w:marRight w:val="0"/>
      <w:marTop w:val="0"/>
      <w:marBottom w:val="0"/>
      <w:divBdr>
        <w:top w:val="none" w:sz="0" w:space="0" w:color="auto"/>
        <w:left w:val="none" w:sz="0" w:space="0" w:color="auto"/>
        <w:bottom w:val="none" w:sz="0" w:space="0" w:color="auto"/>
        <w:right w:val="none" w:sz="0" w:space="0" w:color="auto"/>
      </w:divBdr>
    </w:div>
    <w:div w:id="1442991173">
      <w:bodyDiv w:val="1"/>
      <w:marLeft w:val="0"/>
      <w:marRight w:val="0"/>
      <w:marTop w:val="0"/>
      <w:marBottom w:val="0"/>
      <w:divBdr>
        <w:top w:val="none" w:sz="0" w:space="0" w:color="auto"/>
        <w:left w:val="none" w:sz="0" w:space="0" w:color="auto"/>
        <w:bottom w:val="none" w:sz="0" w:space="0" w:color="auto"/>
        <w:right w:val="none" w:sz="0" w:space="0" w:color="auto"/>
      </w:divBdr>
    </w:div>
    <w:div w:id="1446540525">
      <w:bodyDiv w:val="1"/>
      <w:marLeft w:val="0"/>
      <w:marRight w:val="0"/>
      <w:marTop w:val="0"/>
      <w:marBottom w:val="0"/>
      <w:divBdr>
        <w:top w:val="none" w:sz="0" w:space="0" w:color="auto"/>
        <w:left w:val="none" w:sz="0" w:space="0" w:color="auto"/>
        <w:bottom w:val="none" w:sz="0" w:space="0" w:color="auto"/>
        <w:right w:val="none" w:sz="0" w:space="0" w:color="auto"/>
      </w:divBdr>
    </w:div>
    <w:div w:id="1448548596">
      <w:bodyDiv w:val="1"/>
      <w:marLeft w:val="0"/>
      <w:marRight w:val="0"/>
      <w:marTop w:val="0"/>
      <w:marBottom w:val="0"/>
      <w:divBdr>
        <w:top w:val="none" w:sz="0" w:space="0" w:color="auto"/>
        <w:left w:val="none" w:sz="0" w:space="0" w:color="auto"/>
        <w:bottom w:val="none" w:sz="0" w:space="0" w:color="auto"/>
        <w:right w:val="none" w:sz="0" w:space="0" w:color="auto"/>
      </w:divBdr>
    </w:div>
    <w:div w:id="1465350551">
      <w:bodyDiv w:val="1"/>
      <w:marLeft w:val="0"/>
      <w:marRight w:val="0"/>
      <w:marTop w:val="0"/>
      <w:marBottom w:val="0"/>
      <w:divBdr>
        <w:top w:val="none" w:sz="0" w:space="0" w:color="auto"/>
        <w:left w:val="none" w:sz="0" w:space="0" w:color="auto"/>
        <w:bottom w:val="none" w:sz="0" w:space="0" w:color="auto"/>
        <w:right w:val="none" w:sz="0" w:space="0" w:color="auto"/>
      </w:divBdr>
    </w:div>
    <w:div w:id="1477531056">
      <w:bodyDiv w:val="1"/>
      <w:marLeft w:val="0"/>
      <w:marRight w:val="0"/>
      <w:marTop w:val="0"/>
      <w:marBottom w:val="0"/>
      <w:divBdr>
        <w:top w:val="none" w:sz="0" w:space="0" w:color="auto"/>
        <w:left w:val="none" w:sz="0" w:space="0" w:color="auto"/>
        <w:bottom w:val="none" w:sz="0" w:space="0" w:color="auto"/>
        <w:right w:val="none" w:sz="0" w:space="0" w:color="auto"/>
      </w:divBdr>
    </w:div>
    <w:div w:id="1500465671">
      <w:bodyDiv w:val="1"/>
      <w:marLeft w:val="0"/>
      <w:marRight w:val="0"/>
      <w:marTop w:val="0"/>
      <w:marBottom w:val="0"/>
      <w:divBdr>
        <w:top w:val="none" w:sz="0" w:space="0" w:color="auto"/>
        <w:left w:val="none" w:sz="0" w:space="0" w:color="auto"/>
        <w:bottom w:val="none" w:sz="0" w:space="0" w:color="auto"/>
        <w:right w:val="none" w:sz="0" w:space="0" w:color="auto"/>
      </w:divBdr>
    </w:div>
    <w:div w:id="1530681288">
      <w:bodyDiv w:val="1"/>
      <w:marLeft w:val="0"/>
      <w:marRight w:val="0"/>
      <w:marTop w:val="0"/>
      <w:marBottom w:val="0"/>
      <w:divBdr>
        <w:top w:val="none" w:sz="0" w:space="0" w:color="auto"/>
        <w:left w:val="none" w:sz="0" w:space="0" w:color="auto"/>
        <w:bottom w:val="none" w:sz="0" w:space="0" w:color="auto"/>
        <w:right w:val="none" w:sz="0" w:space="0" w:color="auto"/>
      </w:divBdr>
    </w:div>
    <w:div w:id="1544831261">
      <w:bodyDiv w:val="1"/>
      <w:marLeft w:val="0"/>
      <w:marRight w:val="0"/>
      <w:marTop w:val="0"/>
      <w:marBottom w:val="0"/>
      <w:divBdr>
        <w:top w:val="none" w:sz="0" w:space="0" w:color="auto"/>
        <w:left w:val="none" w:sz="0" w:space="0" w:color="auto"/>
        <w:bottom w:val="none" w:sz="0" w:space="0" w:color="auto"/>
        <w:right w:val="none" w:sz="0" w:space="0" w:color="auto"/>
      </w:divBdr>
    </w:div>
    <w:div w:id="1562643100">
      <w:bodyDiv w:val="1"/>
      <w:marLeft w:val="0"/>
      <w:marRight w:val="0"/>
      <w:marTop w:val="0"/>
      <w:marBottom w:val="0"/>
      <w:divBdr>
        <w:top w:val="none" w:sz="0" w:space="0" w:color="auto"/>
        <w:left w:val="none" w:sz="0" w:space="0" w:color="auto"/>
        <w:bottom w:val="none" w:sz="0" w:space="0" w:color="auto"/>
        <w:right w:val="none" w:sz="0" w:space="0" w:color="auto"/>
      </w:divBdr>
    </w:div>
    <w:div w:id="1566337490">
      <w:bodyDiv w:val="1"/>
      <w:marLeft w:val="0"/>
      <w:marRight w:val="0"/>
      <w:marTop w:val="0"/>
      <w:marBottom w:val="0"/>
      <w:divBdr>
        <w:top w:val="none" w:sz="0" w:space="0" w:color="auto"/>
        <w:left w:val="none" w:sz="0" w:space="0" w:color="auto"/>
        <w:bottom w:val="none" w:sz="0" w:space="0" w:color="auto"/>
        <w:right w:val="none" w:sz="0" w:space="0" w:color="auto"/>
      </w:divBdr>
    </w:div>
    <w:div w:id="1583828860">
      <w:bodyDiv w:val="1"/>
      <w:marLeft w:val="0"/>
      <w:marRight w:val="0"/>
      <w:marTop w:val="0"/>
      <w:marBottom w:val="0"/>
      <w:divBdr>
        <w:top w:val="none" w:sz="0" w:space="0" w:color="auto"/>
        <w:left w:val="none" w:sz="0" w:space="0" w:color="auto"/>
        <w:bottom w:val="none" w:sz="0" w:space="0" w:color="auto"/>
        <w:right w:val="none" w:sz="0" w:space="0" w:color="auto"/>
      </w:divBdr>
    </w:div>
    <w:div w:id="1585533837">
      <w:bodyDiv w:val="1"/>
      <w:marLeft w:val="0"/>
      <w:marRight w:val="0"/>
      <w:marTop w:val="0"/>
      <w:marBottom w:val="0"/>
      <w:divBdr>
        <w:top w:val="none" w:sz="0" w:space="0" w:color="auto"/>
        <w:left w:val="none" w:sz="0" w:space="0" w:color="auto"/>
        <w:bottom w:val="none" w:sz="0" w:space="0" w:color="auto"/>
        <w:right w:val="none" w:sz="0" w:space="0" w:color="auto"/>
      </w:divBdr>
    </w:div>
    <w:div w:id="1609238213">
      <w:bodyDiv w:val="1"/>
      <w:marLeft w:val="0"/>
      <w:marRight w:val="0"/>
      <w:marTop w:val="0"/>
      <w:marBottom w:val="0"/>
      <w:divBdr>
        <w:top w:val="none" w:sz="0" w:space="0" w:color="auto"/>
        <w:left w:val="none" w:sz="0" w:space="0" w:color="auto"/>
        <w:bottom w:val="none" w:sz="0" w:space="0" w:color="auto"/>
        <w:right w:val="none" w:sz="0" w:space="0" w:color="auto"/>
      </w:divBdr>
    </w:div>
    <w:div w:id="1612086834">
      <w:bodyDiv w:val="1"/>
      <w:marLeft w:val="0"/>
      <w:marRight w:val="0"/>
      <w:marTop w:val="0"/>
      <w:marBottom w:val="0"/>
      <w:divBdr>
        <w:top w:val="none" w:sz="0" w:space="0" w:color="auto"/>
        <w:left w:val="none" w:sz="0" w:space="0" w:color="auto"/>
        <w:bottom w:val="none" w:sz="0" w:space="0" w:color="auto"/>
        <w:right w:val="none" w:sz="0" w:space="0" w:color="auto"/>
      </w:divBdr>
    </w:div>
    <w:div w:id="1631134653">
      <w:bodyDiv w:val="1"/>
      <w:marLeft w:val="0"/>
      <w:marRight w:val="0"/>
      <w:marTop w:val="0"/>
      <w:marBottom w:val="0"/>
      <w:divBdr>
        <w:top w:val="none" w:sz="0" w:space="0" w:color="auto"/>
        <w:left w:val="none" w:sz="0" w:space="0" w:color="auto"/>
        <w:bottom w:val="none" w:sz="0" w:space="0" w:color="auto"/>
        <w:right w:val="none" w:sz="0" w:space="0" w:color="auto"/>
      </w:divBdr>
    </w:div>
    <w:div w:id="1650474457">
      <w:bodyDiv w:val="1"/>
      <w:marLeft w:val="0"/>
      <w:marRight w:val="0"/>
      <w:marTop w:val="0"/>
      <w:marBottom w:val="0"/>
      <w:divBdr>
        <w:top w:val="none" w:sz="0" w:space="0" w:color="auto"/>
        <w:left w:val="none" w:sz="0" w:space="0" w:color="auto"/>
        <w:bottom w:val="none" w:sz="0" w:space="0" w:color="auto"/>
        <w:right w:val="none" w:sz="0" w:space="0" w:color="auto"/>
      </w:divBdr>
    </w:div>
    <w:div w:id="1656909536">
      <w:bodyDiv w:val="1"/>
      <w:marLeft w:val="0"/>
      <w:marRight w:val="0"/>
      <w:marTop w:val="0"/>
      <w:marBottom w:val="0"/>
      <w:divBdr>
        <w:top w:val="none" w:sz="0" w:space="0" w:color="auto"/>
        <w:left w:val="none" w:sz="0" w:space="0" w:color="auto"/>
        <w:bottom w:val="none" w:sz="0" w:space="0" w:color="auto"/>
        <w:right w:val="none" w:sz="0" w:space="0" w:color="auto"/>
      </w:divBdr>
    </w:div>
    <w:div w:id="1662852396">
      <w:bodyDiv w:val="1"/>
      <w:marLeft w:val="0"/>
      <w:marRight w:val="0"/>
      <w:marTop w:val="0"/>
      <w:marBottom w:val="0"/>
      <w:divBdr>
        <w:top w:val="none" w:sz="0" w:space="0" w:color="auto"/>
        <w:left w:val="none" w:sz="0" w:space="0" w:color="auto"/>
        <w:bottom w:val="none" w:sz="0" w:space="0" w:color="auto"/>
        <w:right w:val="none" w:sz="0" w:space="0" w:color="auto"/>
      </w:divBdr>
    </w:div>
    <w:div w:id="1672680567">
      <w:bodyDiv w:val="1"/>
      <w:marLeft w:val="0"/>
      <w:marRight w:val="0"/>
      <w:marTop w:val="0"/>
      <w:marBottom w:val="0"/>
      <w:divBdr>
        <w:top w:val="none" w:sz="0" w:space="0" w:color="auto"/>
        <w:left w:val="none" w:sz="0" w:space="0" w:color="auto"/>
        <w:bottom w:val="none" w:sz="0" w:space="0" w:color="auto"/>
        <w:right w:val="none" w:sz="0" w:space="0" w:color="auto"/>
      </w:divBdr>
    </w:div>
    <w:div w:id="1678851053">
      <w:bodyDiv w:val="1"/>
      <w:marLeft w:val="0"/>
      <w:marRight w:val="0"/>
      <w:marTop w:val="0"/>
      <w:marBottom w:val="0"/>
      <w:divBdr>
        <w:top w:val="none" w:sz="0" w:space="0" w:color="auto"/>
        <w:left w:val="none" w:sz="0" w:space="0" w:color="auto"/>
        <w:bottom w:val="none" w:sz="0" w:space="0" w:color="auto"/>
        <w:right w:val="none" w:sz="0" w:space="0" w:color="auto"/>
      </w:divBdr>
    </w:div>
    <w:div w:id="1717506034">
      <w:bodyDiv w:val="1"/>
      <w:marLeft w:val="0"/>
      <w:marRight w:val="0"/>
      <w:marTop w:val="0"/>
      <w:marBottom w:val="0"/>
      <w:divBdr>
        <w:top w:val="none" w:sz="0" w:space="0" w:color="auto"/>
        <w:left w:val="none" w:sz="0" w:space="0" w:color="auto"/>
        <w:bottom w:val="none" w:sz="0" w:space="0" w:color="auto"/>
        <w:right w:val="none" w:sz="0" w:space="0" w:color="auto"/>
      </w:divBdr>
    </w:div>
    <w:div w:id="1723023202">
      <w:bodyDiv w:val="1"/>
      <w:marLeft w:val="0"/>
      <w:marRight w:val="0"/>
      <w:marTop w:val="0"/>
      <w:marBottom w:val="0"/>
      <w:divBdr>
        <w:top w:val="none" w:sz="0" w:space="0" w:color="auto"/>
        <w:left w:val="none" w:sz="0" w:space="0" w:color="auto"/>
        <w:bottom w:val="none" w:sz="0" w:space="0" w:color="auto"/>
        <w:right w:val="none" w:sz="0" w:space="0" w:color="auto"/>
      </w:divBdr>
    </w:div>
    <w:div w:id="1762525663">
      <w:bodyDiv w:val="1"/>
      <w:marLeft w:val="0"/>
      <w:marRight w:val="0"/>
      <w:marTop w:val="0"/>
      <w:marBottom w:val="0"/>
      <w:divBdr>
        <w:top w:val="none" w:sz="0" w:space="0" w:color="auto"/>
        <w:left w:val="none" w:sz="0" w:space="0" w:color="auto"/>
        <w:bottom w:val="none" w:sz="0" w:space="0" w:color="auto"/>
        <w:right w:val="none" w:sz="0" w:space="0" w:color="auto"/>
      </w:divBdr>
    </w:div>
    <w:div w:id="1778720466">
      <w:bodyDiv w:val="1"/>
      <w:marLeft w:val="0"/>
      <w:marRight w:val="0"/>
      <w:marTop w:val="0"/>
      <w:marBottom w:val="0"/>
      <w:divBdr>
        <w:top w:val="none" w:sz="0" w:space="0" w:color="auto"/>
        <w:left w:val="none" w:sz="0" w:space="0" w:color="auto"/>
        <w:bottom w:val="none" w:sz="0" w:space="0" w:color="auto"/>
        <w:right w:val="none" w:sz="0" w:space="0" w:color="auto"/>
      </w:divBdr>
    </w:div>
    <w:div w:id="1819687255">
      <w:bodyDiv w:val="1"/>
      <w:marLeft w:val="0"/>
      <w:marRight w:val="0"/>
      <w:marTop w:val="0"/>
      <w:marBottom w:val="0"/>
      <w:divBdr>
        <w:top w:val="none" w:sz="0" w:space="0" w:color="auto"/>
        <w:left w:val="none" w:sz="0" w:space="0" w:color="auto"/>
        <w:bottom w:val="none" w:sz="0" w:space="0" w:color="auto"/>
        <w:right w:val="none" w:sz="0" w:space="0" w:color="auto"/>
      </w:divBdr>
    </w:div>
    <w:div w:id="1874533427">
      <w:bodyDiv w:val="1"/>
      <w:marLeft w:val="0"/>
      <w:marRight w:val="0"/>
      <w:marTop w:val="0"/>
      <w:marBottom w:val="0"/>
      <w:divBdr>
        <w:top w:val="none" w:sz="0" w:space="0" w:color="auto"/>
        <w:left w:val="none" w:sz="0" w:space="0" w:color="auto"/>
        <w:bottom w:val="none" w:sz="0" w:space="0" w:color="auto"/>
        <w:right w:val="none" w:sz="0" w:space="0" w:color="auto"/>
      </w:divBdr>
    </w:div>
    <w:div w:id="1878859143">
      <w:bodyDiv w:val="1"/>
      <w:marLeft w:val="0"/>
      <w:marRight w:val="0"/>
      <w:marTop w:val="0"/>
      <w:marBottom w:val="0"/>
      <w:divBdr>
        <w:top w:val="none" w:sz="0" w:space="0" w:color="auto"/>
        <w:left w:val="none" w:sz="0" w:space="0" w:color="auto"/>
        <w:bottom w:val="none" w:sz="0" w:space="0" w:color="auto"/>
        <w:right w:val="none" w:sz="0" w:space="0" w:color="auto"/>
      </w:divBdr>
    </w:div>
    <w:div w:id="1884781929">
      <w:bodyDiv w:val="1"/>
      <w:marLeft w:val="0"/>
      <w:marRight w:val="0"/>
      <w:marTop w:val="0"/>
      <w:marBottom w:val="0"/>
      <w:divBdr>
        <w:top w:val="none" w:sz="0" w:space="0" w:color="auto"/>
        <w:left w:val="none" w:sz="0" w:space="0" w:color="auto"/>
        <w:bottom w:val="none" w:sz="0" w:space="0" w:color="auto"/>
        <w:right w:val="none" w:sz="0" w:space="0" w:color="auto"/>
      </w:divBdr>
    </w:div>
    <w:div w:id="1907913539">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24101391">
      <w:bodyDiv w:val="1"/>
      <w:marLeft w:val="0"/>
      <w:marRight w:val="0"/>
      <w:marTop w:val="0"/>
      <w:marBottom w:val="0"/>
      <w:divBdr>
        <w:top w:val="none" w:sz="0" w:space="0" w:color="auto"/>
        <w:left w:val="none" w:sz="0" w:space="0" w:color="auto"/>
        <w:bottom w:val="none" w:sz="0" w:space="0" w:color="auto"/>
        <w:right w:val="none" w:sz="0" w:space="0" w:color="auto"/>
      </w:divBdr>
    </w:div>
    <w:div w:id="1934975642">
      <w:bodyDiv w:val="1"/>
      <w:marLeft w:val="0"/>
      <w:marRight w:val="0"/>
      <w:marTop w:val="0"/>
      <w:marBottom w:val="0"/>
      <w:divBdr>
        <w:top w:val="none" w:sz="0" w:space="0" w:color="auto"/>
        <w:left w:val="none" w:sz="0" w:space="0" w:color="auto"/>
        <w:bottom w:val="none" w:sz="0" w:space="0" w:color="auto"/>
        <w:right w:val="none" w:sz="0" w:space="0" w:color="auto"/>
      </w:divBdr>
    </w:div>
    <w:div w:id="1949579084">
      <w:bodyDiv w:val="1"/>
      <w:marLeft w:val="0"/>
      <w:marRight w:val="0"/>
      <w:marTop w:val="0"/>
      <w:marBottom w:val="0"/>
      <w:divBdr>
        <w:top w:val="none" w:sz="0" w:space="0" w:color="auto"/>
        <w:left w:val="none" w:sz="0" w:space="0" w:color="auto"/>
        <w:bottom w:val="none" w:sz="0" w:space="0" w:color="auto"/>
        <w:right w:val="none" w:sz="0" w:space="0" w:color="auto"/>
      </w:divBdr>
    </w:div>
    <w:div w:id="2004384906">
      <w:bodyDiv w:val="1"/>
      <w:marLeft w:val="0"/>
      <w:marRight w:val="0"/>
      <w:marTop w:val="0"/>
      <w:marBottom w:val="0"/>
      <w:divBdr>
        <w:top w:val="none" w:sz="0" w:space="0" w:color="auto"/>
        <w:left w:val="none" w:sz="0" w:space="0" w:color="auto"/>
        <w:bottom w:val="none" w:sz="0" w:space="0" w:color="auto"/>
        <w:right w:val="none" w:sz="0" w:space="0" w:color="auto"/>
      </w:divBdr>
    </w:div>
    <w:div w:id="2019697546">
      <w:bodyDiv w:val="1"/>
      <w:marLeft w:val="0"/>
      <w:marRight w:val="0"/>
      <w:marTop w:val="0"/>
      <w:marBottom w:val="0"/>
      <w:divBdr>
        <w:top w:val="none" w:sz="0" w:space="0" w:color="auto"/>
        <w:left w:val="none" w:sz="0" w:space="0" w:color="auto"/>
        <w:bottom w:val="none" w:sz="0" w:space="0" w:color="auto"/>
        <w:right w:val="none" w:sz="0" w:space="0" w:color="auto"/>
      </w:divBdr>
    </w:div>
    <w:div w:id="2062291083">
      <w:bodyDiv w:val="1"/>
      <w:marLeft w:val="0"/>
      <w:marRight w:val="0"/>
      <w:marTop w:val="0"/>
      <w:marBottom w:val="0"/>
      <w:divBdr>
        <w:top w:val="none" w:sz="0" w:space="0" w:color="auto"/>
        <w:left w:val="none" w:sz="0" w:space="0" w:color="auto"/>
        <w:bottom w:val="none" w:sz="0" w:space="0" w:color="auto"/>
        <w:right w:val="none" w:sz="0" w:space="0" w:color="auto"/>
      </w:divBdr>
    </w:div>
    <w:div w:id="2107575213">
      <w:bodyDiv w:val="1"/>
      <w:marLeft w:val="0"/>
      <w:marRight w:val="0"/>
      <w:marTop w:val="0"/>
      <w:marBottom w:val="0"/>
      <w:divBdr>
        <w:top w:val="none" w:sz="0" w:space="0" w:color="auto"/>
        <w:left w:val="none" w:sz="0" w:space="0" w:color="auto"/>
        <w:bottom w:val="none" w:sz="0" w:space="0" w:color="auto"/>
        <w:right w:val="none" w:sz="0" w:space="0" w:color="auto"/>
      </w:divBdr>
    </w:div>
    <w:div w:id="2113012441">
      <w:bodyDiv w:val="1"/>
      <w:marLeft w:val="0"/>
      <w:marRight w:val="0"/>
      <w:marTop w:val="0"/>
      <w:marBottom w:val="0"/>
      <w:divBdr>
        <w:top w:val="none" w:sz="0" w:space="0" w:color="auto"/>
        <w:left w:val="none" w:sz="0" w:space="0" w:color="auto"/>
        <w:bottom w:val="none" w:sz="0" w:space="0" w:color="auto"/>
        <w:right w:val="none" w:sz="0" w:space="0" w:color="auto"/>
      </w:divBdr>
    </w:div>
    <w:div w:id="2117750615">
      <w:bodyDiv w:val="1"/>
      <w:marLeft w:val="0"/>
      <w:marRight w:val="0"/>
      <w:marTop w:val="0"/>
      <w:marBottom w:val="0"/>
      <w:divBdr>
        <w:top w:val="none" w:sz="0" w:space="0" w:color="auto"/>
        <w:left w:val="none" w:sz="0" w:space="0" w:color="auto"/>
        <w:bottom w:val="none" w:sz="0" w:space="0" w:color="auto"/>
        <w:right w:val="none" w:sz="0" w:space="0" w:color="auto"/>
      </w:divBdr>
    </w:div>
    <w:div w:id="2118523012">
      <w:bodyDiv w:val="1"/>
      <w:marLeft w:val="0"/>
      <w:marRight w:val="0"/>
      <w:marTop w:val="0"/>
      <w:marBottom w:val="0"/>
      <w:divBdr>
        <w:top w:val="none" w:sz="0" w:space="0" w:color="auto"/>
        <w:left w:val="none" w:sz="0" w:space="0" w:color="auto"/>
        <w:bottom w:val="none" w:sz="0" w:space="0" w:color="auto"/>
        <w:right w:val="none" w:sz="0" w:space="0" w:color="auto"/>
      </w:divBdr>
    </w:div>
    <w:div w:id="2119107125">
      <w:bodyDiv w:val="1"/>
      <w:marLeft w:val="0"/>
      <w:marRight w:val="0"/>
      <w:marTop w:val="0"/>
      <w:marBottom w:val="0"/>
      <w:divBdr>
        <w:top w:val="none" w:sz="0" w:space="0" w:color="auto"/>
        <w:left w:val="none" w:sz="0" w:space="0" w:color="auto"/>
        <w:bottom w:val="none" w:sz="0" w:space="0" w:color="auto"/>
        <w:right w:val="none" w:sz="0" w:space="0" w:color="auto"/>
      </w:divBdr>
      <w:divsChild>
        <w:div w:id="1318265134">
          <w:marLeft w:val="0"/>
          <w:marRight w:val="0"/>
          <w:marTop w:val="0"/>
          <w:marBottom w:val="0"/>
          <w:divBdr>
            <w:top w:val="none" w:sz="0" w:space="0" w:color="auto"/>
            <w:left w:val="none" w:sz="0" w:space="0" w:color="auto"/>
            <w:bottom w:val="none" w:sz="0" w:space="0" w:color="auto"/>
            <w:right w:val="none" w:sz="0" w:space="0" w:color="auto"/>
          </w:divBdr>
          <w:divsChild>
            <w:div w:id="1546989153">
              <w:marLeft w:val="0"/>
              <w:marRight w:val="0"/>
              <w:marTop w:val="0"/>
              <w:marBottom w:val="0"/>
              <w:divBdr>
                <w:top w:val="none" w:sz="0" w:space="0" w:color="auto"/>
                <w:left w:val="none" w:sz="0" w:space="0" w:color="auto"/>
                <w:bottom w:val="none" w:sz="0" w:space="0" w:color="auto"/>
                <w:right w:val="none" w:sz="0" w:space="0" w:color="auto"/>
              </w:divBdr>
              <w:divsChild>
                <w:div w:id="1599563886">
                  <w:marLeft w:val="0"/>
                  <w:marRight w:val="0"/>
                  <w:marTop w:val="0"/>
                  <w:marBottom w:val="0"/>
                  <w:divBdr>
                    <w:top w:val="none" w:sz="0" w:space="0" w:color="auto"/>
                    <w:left w:val="none" w:sz="0" w:space="0" w:color="auto"/>
                    <w:bottom w:val="none" w:sz="0" w:space="0" w:color="auto"/>
                    <w:right w:val="none" w:sz="0" w:space="0" w:color="auto"/>
                  </w:divBdr>
                  <w:divsChild>
                    <w:div w:id="457577139">
                      <w:marLeft w:val="0"/>
                      <w:marRight w:val="0"/>
                      <w:marTop w:val="0"/>
                      <w:marBottom w:val="0"/>
                      <w:divBdr>
                        <w:top w:val="none" w:sz="0" w:space="0" w:color="auto"/>
                        <w:left w:val="none" w:sz="0" w:space="0" w:color="auto"/>
                        <w:bottom w:val="none" w:sz="0" w:space="0" w:color="auto"/>
                        <w:right w:val="none" w:sz="0" w:space="0" w:color="auto"/>
                      </w:divBdr>
                      <w:divsChild>
                        <w:div w:id="241064957">
                          <w:marLeft w:val="0"/>
                          <w:marRight w:val="0"/>
                          <w:marTop w:val="0"/>
                          <w:marBottom w:val="0"/>
                          <w:divBdr>
                            <w:top w:val="none" w:sz="0" w:space="0" w:color="auto"/>
                            <w:left w:val="none" w:sz="0" w:space="0" w:color="auto"/>
                            <w:bottom w:val="none" w:sz="0" w:space="0" w:color="auto"/>
                            <w:right w:val="none" w:sz="0" w:space="0" w:color="auto"/>
                          </w:divBdr>
                          <w:divsChild>
                            <w:div w:id="161433159">
                              <w:marLeft w:val="0"/>
                              <w:marRight w:val="0"/>
                              <w:marTop w:val="0"/>
                              <w:marBottom w:val="0"/>
                              <w:divBdr>
                                <w:top w:val="none" w:sz="0" w:space="0" w:color="auto"/>
                                <w:left w:val="none" w:sz="0" w:space="0" w:color="auto"/>
                                <w:bottom w:val="none" w:sz="0" w:space="0" w:color="auto"/>
                                <w:right w:val="none" w:sz="0" w:space="0" w:color="auto"/>
                              </w:divBdr>
                            </w:div>
                            <w:div w:id="217711366">
                              <w:marLeft w:val="0"/>
                              <w:marRight w:val="0"/>
                              <w:marTop w:val="0"/>
                              <w:marBottom w:val="0"/>
                              <w:divBdr>
                                <w:top w:val="none" w:sz="0" w:space="0" w:color="auto"/>
                                <w:left w:val="none" w:sz="0" w:space="0" w:color="auto"/>
                                <w:bottom w:val="none" w:sz="0" w:space="0" w:color="auto"/>
                                <w:right w:val="none" w:sz="0" w:space="0" w:color="auto"/>
                              </w:divBdr>
                              <w:divsChild>
                                <w:div w:id="4891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06432">
      <w:bodyDiv w:val="1"/>
      <w:marLeft w:val="0"/>
      <w:marRight w:val="0"/>
      <w:marTop w:val="0"/>
      <w:marBottom w:val="0"/>
      <w:divBdr>
        <w:top w:val="none" w:sz="0" w:space="0" w:color="auto"/>
        <w:left w:val="none" w:sz="0" w:space="0" w:color="auto"/>
        <w:bottom w:val="none" w:sz="0" w:space="0" w:color="auto"/>
        <w:right w:val="none" w:sz="0" w:space="0" w:color="auto"/>
      </w:divBdr>
      <w:divsChild>
        <w:div w:id="675152369">
          <w:marLeft w:val="0"/>
          <w:marRight w:val="0"/>
          <w:marTop w:val="0"/>
          <w:marBottom w:val="0"/>
          <w:divBdr>
            <w:top w:val="none" w:sz="0" w:space="0" w:color="auto"/>
            <w:left w:val="none" w:sz="0" w:space="0" w:color="auto"/>
            <w:bottom w:val="none" w:sz="0" w:space="0" w:color="auto"/>
            <w:right w:val="none" w:sz="0" w:space="0" w:color="auto"/>
          </w:divBdr>
        </w:div>
      </w:divsChild>
    </w:div>
    <w:div w:id="21332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manaz@grupoi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B83DF897176A43A251FFE3F3BA802E" ma:contentTypeVersion="16" ma:contentTypeDescription="Crear nuevo documento." ma:contentTypeScope="" ma:versionID="401370c566d28170ac4d3af52210b140">
  <xsd:schema xmlns:xsd="http://www.w3.org/2001/XMLSchema" xmlns:xs="http://www.w3.org/2001/XMLSchema" xmlns:p="http://schemas.microsoft.com/office/2006/metadata/properties" xmlns:ns2="d4b434ec-d3b3-4d24-9185-91b20dca5eb7" xmlns:ns3="afb43f2c-70af-48c3-9a7a-c7374db0d425" targetNamespace="http://schemas.microsoft.com/office/2006/metadata/properties" ma:root="true" ma:fieldsID="911bc8b0eb65afecb3d3a0dd7be56179" ns2:_="" ns3:_="">
    <xsd:import namespace="d4b434ec-d3b3-4d24-9185-91b20dca5eb7"/>
    <xsd:import namespace="afb43f2c-70af-48c3-9a7a-c7374db0d4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34ec-d3b3-4d24-9185-91b20dca5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2fcee95-e451-4e0c-9d1e-9a9c452a0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43f2c-70af-48c3-9a7a-c7374db0d4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81c251-5afa-4a19-a107-05174d6a4be7}" ma:internalName="TaxCatchAll" ma:showField="CatchAllData" ma:web="afb43f2c-70af-48c3-9a7a-c7374db0d4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b43f2c-70af-48c3-9a7a-c7374db0d425" xsi:nil="true"/>
    <lcf76f155ced4ddcb4097134ff3c332f xmlns="d4b434ec-d3b3-4d24-9185-91b20dca5e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0085-F679-4AE5-B717-B292ED26D5F2}"/>
</file>

<file path=customXml/itemProps2.xml><?xml version="1.0" encoding="utf-8"?>
<ds:datastoreItem xmlns:ds="http://schemas.openxmlformats.org/officeDocument/2006/customXml" ds:itemID="{28FE1070-C4CA-47BD-B31F-B430FE0D11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27D3CB-874A-4B0F-9337-BB7C5E6F5E32}">
  <ds:schemaRefs>
    <ds:schemaRef ds:uri="http://schemas.microsoft.com/sharepoint/v3/contenttype/forms"/>
  </ds:schemaRefs>
</ds:datastoreItem>
</file>

<file path=customXml/itemProps4.xml><?xml version="1.0" encoding="utf-8"?>
<ds:datastoreItem xmlns:ds="http://schemas.openxmlformats.org/officeDocument/2006/customXml" ds:itemID="{4B719BB9-A8DB-4616-9837-8948E1870EA4}">
  <ds:schemaRefs>
    <ds:schemaRef ds:uri="http://schemas.openxmlformats.org/officeDocument/2006/bibliography"/>
  </ds:schemaRefs>
</ds:datastoreItem>
</file>

<file path=docMetadata/LabelInfo.xml><?xml version="1.0" encoding="utf-8"?>
<clbl:labelList xmlns:clbl="http://schemas.microsoft.com/office/2020/mipLabelMetadata">
  <clbl:label id="{1e315b97-afad-4dd3-8924-d10acb763960}" enabled="0" method="" siteId="{1e315b97-afad-4dd3-8924-d10acb76396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Instituto Nacional de Seguros</Company>
  <LinksUpToDate>false</LinksUpToDate>
  <CharactersWithSpaces>7541</CharactersWithSpaces>
  <SharedDoc>false</SharedDoc>
  <HLinks>
    <vt:vector size="6" baseType="variant">
      <vt:variant>
        <vt:i4>5177456</vt:i4>
      </vt:variant>
      <vt:variant>
        <vt:i4>0</vt:i4>
      </vt:variant>
      <vt:variant>
        <vt:i4>0</vt:i4>
      </vt:variant>
      <vt:variant>
        <vt:i4>5</vt:i4>
      </vt:variant>
      <vt:variant>
        <vt:lpwstr>mailto:servicioalclienteautos@grupoins.com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wvega</dc:creator>
  <cp:keywords/>
  <cp:lastModifiedBy>Carlos Gamboa Ramírez</cp:lastModifiedBy>
  <cp:revision>2</cp:revision>
  <cp:lastPrinted>2025-07-22T15:10:00Z</cp:lastPrinted>
  <dcterms:created xsi:type="dcterms:W3CDTF">2025-07-31T13:16:00Z</dcterms:created>
  <dcterms:modified xsi:type="dcterms:W3CDTF">2025-07-31T13:16:00Z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0x010100BAB83DF897176A43A251FFE3F3BA802E</vt:lpwstr>
  </property>
</Properties>
</file>